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B1123" w:rsidP="00500E66" w:rsidRDefault="00500E66" w14:paraId="7564CE0A" w14:textId="35A3644D">
      <w:pPr>
        <w:pStyle w:val="Heading1"/>
      </w:pPr>
      <w:r>
        <w:t>Context</w:t>
      </w:r>
    </w:p>
    <w:p w:rsidR="007C466A" w:rsidP="007C466A" w:rsidRDefault="007C466A" w14:paraId="36E3E404" w14:textId="77777777">
      <w:pPr>
        <w:rPr>
          <w:b/>
          <w:bCs/>
        </w:rPr>
      </w:pPr>
    </w:p>
    <w:p w:rsidRPr="007C466A" w:rsidR="007C466A" w:rsidP="007C466A" w:rsidRDefault="007C466A" w14:paraId="49511B97" w14:textId="6097B411">
      <w:pPr>
        <w:rPr>
          <w:b/>
          <w:bCs/>
        </w:rPr>
      </w:pPr>
      <w:r w:rsidRPr="0E1D143A" w:rsidR="007C466A">
        <w:rPr>
          <w:b w:val="1"/>
          <w:bCs w:val="1"/>
        </w:rPr>
        <w:t>Scenario: </w:t>
      </w:r>
    </w:p>
    <w:p w:rsidR="6E5308A7" w:rsidRDefault="6E5308A7" w14:paraId="1F78D53D" w14:textId="4D20ED6E">
      <w:r w:rsidR="6E5308A7">
        <w:rPr/>
        <w:t xml:space="preserve">Travelers planning international trips often need to compare accommodation prices in their local currency to better understand overall costs. Currently, the search functionality in the travel booking system allows filtering only by destination, travel dates, and the number of passengers. However, it does not </w:t>
      </w:r>
      <w:r w:rsidR="6E5308A7">
        <w:rPr/>
        <w:t>provide</w:t>
      </w:r>
      <w:r w:rsidR="6E5308A7">
        <w:rPr/>
        <w:t xml:space="preserve"> an option to view prices in different currencies. This limitation can lead to confusion and make budgeting difficult, as travelers must manually convert prices using external tools.</w:t>
      </w:r>
    </w:p>
    <w:p w:rsidRPr="007C466A" w:rsidR="007C466A" w:rsidP="007C466A" w:rsidRDefault="007C466A" w14:paraId="57BD9D05" w14:textId="77777777">
      <w:pPr>
        <w:rPr>
          <w:b/>
          <w:bCs/>
        </w:rPr>
      </w:pPr>
      <w:r w:rsidRPr="007C466A">
        <w:rPr>
          <w:b/>
          <w:bCs/>
        </w:rPr>
        <w:t> </w:t>
      </w:r>
    </w:p>
    <w:p w:rsidRPr="007C466A" w:rsidR="007C466A" w:rsidP="007C466A" w:rsidRDefault="007C466A" w14:paraId="203D9D43" w14:textId="77777777">
      <w:pPr>
        <w:rPr>
          <w:b/>
          <w:bCs/>
        </w:rPr>
      </w:pPr>
      <w:r w:rsidRPr="0E1D143A" w:rsidR="007C466A">
        <w:rPr>
          <w:b w:val="1"/>
          <w:bCs w:val="1"/>
        </w:rPr>
        <w:t>Challenges: </w:t>
      </w:r>
    </w:p>
    <w:p w:rsidR="55625716" w:rsidP="0E1D143A" w:rsidRDefault="55625716" w14:paraId="787C6BCB" w14:textId="3282584F">
      <w:pPr>
        <w:pStyle w:val="ListParagraph"/>
        <w:numPr>
          <w:ilvl w:val="0"/>
          <w:numId w:val="10"/>
        </w:numPr>
        <w:suppressLineNumbers w:val="0"/>
        <w:bidi w:val="0"/>
        <w:spacing w:before="0" w:beforeAutospacing="off" w:after="160" w:afterAutospacing="off" w:line="259" w:lineRule="auto"/>
        <w:ind w:right="0"/>
        <w:jc w:val="left"/>
        <w:rPr>
          <w:noProof w:val="0"/>
          <w:sz w:val="22"/>
          <w:szCs w:val="22"/>
          <w:lang w:val="en-US"/>
        </w:rPr>
      </w:pPr>
      <w:r w:rsidRPr="0E1D143A" w:rsidR="55625716">
        <w:rPr>
          <w:noProof w:val="0"/>
          <w:lang w:val="en-US"/>
        </w:rPr>
        <w:t xml:space="preserve">Inability to filter prices by currency:  </w:t>
      </w:r>
    </w:p>
    <w:p w:rsidR="55625716" w:rsidP="0E1D143A" w:rsidRDefault="55625716" w14:paraId="7E6DFD7A" w14:textId="34D9DDEF">
      <w:pPr>
        <w:pStyle w:val="Normal"/>
        <w:bidi w:val="0"/>
        <w:spacing w:before="240" w:beforeAutospacing="off" w:after="240" w:afterAutospacing="off"/>
        <w:ind w:left="0"/>
        <w:rPr>
          <w:noProof w:val="0"/>
          <w:sz w:val="22"/>
          <w:szCs w:val="22"/>
          <w:lang w:val="en-US"/>
        </w:rPr>
      </w:pPr>
      <w:r w:rsidRPr="0E1D143A" w:rsidR="55625716">
        <w:rPr>
          <w:noProof w:val="0"/>
          <w:lang w:val="en-US"/>
        </w:rPr>
        <w:t>Users cannot view accommodation prices in their preferred or local currency. This gap results in confusion and increases the potential for errors in cost estimation</w:t>
      </w:r>
      <w:r w:rsidRPr="0E1D143A" w:rsidR="55625716">
        <w:rPr>
          <w:noProof w:val="0"/>
          <w:lang w:val="en-US"/>
        </w:rPr>
        <w:t xml:space="preserve">.  </w:t>
      </w:r>
    </w:p>
    <w:p w:rsidR="55625716" w:rsidP="0E1D143A" w:rsidRDefault="55625716" w14:paraId="71F67152" w14:textId="4FF46672">
      <w:pPr>
        <w:pStyle w:val="ListParagraph"/>
        <w:numPr>
          <w:ilvl w:val="0"/>
          <w:numId w:val="10"/>
        </w:numPr>
        <w:bidi w:val="0"/>
        <w:spacing w:before="240" w:beforeAutospacing="off" w:after="240" w:afterAutospacing="off"/>
        <w:rPr>
          <w:noProof w:val="0"/>
          <w:sz w:val="22"/>
          <w:szCs w:val="22"/>
          <w:lang w:val="en-US"/>
        </w:rPr>
      </w:pPr>
      <w:r w:rsidRPr="0E1D143A" w:rsidR="55625716">
        <w:rPr>
          <w:noProof w:val="0"/>
          <w:lang w:val="en-US"/>
        </w:rPr>
        <w:t xml:space="preserve">Manual Currency Conversions:  </w:t>
      </w:r>
    </w:p>
    <w:p w:rsidR="55625716" w:rsidP="0E1D143A" w:rsidRDefault="55625716" w14:paraId="50DFC143" w14:textId="74295C8E">
      <w:pPr>
        <w:pStyle w:val="Normal"/>
        <w:bidi w:val="0"/>
        <w:ind w:left="0"/>
        <w:rPr>
          <w:noProof w:val="0"/>
          <w:sz w:val="22"/>
          <w:szCs w:val="22"/>
          <w:lang w:val="en-US"/>
        </w:rPr>
      </w:pPr>
      <w:r w:rsidRPr="0E1D143A" w:rsidR="55625716">
        <w:rPr>
          <w:noProof w:val="0"/>
          <w:lang w:val="en-US"/>
        </w:rPr>
        <w:t>Without built-in currency conversion, users must rely on external tools or websites. These extra steps waste time and increase the risk of conversion mistakes.</w:t>
      </w:r>
    </w:p>
    <w:p w:rsidRPr="007C466A" w:rsidR="007C466A" w:rsidP="007C466A" w:rsidRDefault="007C466A" w14:paraId="21761A5C" w14:textId="77777777">
      <w:pPr>
        <w:rPr>
          <w:b/>
          <w:bCs/>
        </w:rPr>
      </w:pPr>
      <w:r w:rsidRPr="007C466A">
        <w:rPr>
          <w:b/>
          <w:bCs/>
        </w:rPr>
        <w:t> </w:t>
      </w:r>
    </w:p>
    <w:p w:rsidRPr="007C466A" w:rsidR="007C466A" w:rsidP="007C466A" w:rsidRDefault="007C466A" w14:paraId="4ADDFF28" w14:textId="77777777">
      <w:pPr>
        <w:rPr>
          <w:b/>
          <w:bCs/>
        </w:rPr>
      </w:pPr>
      <w:r w:rsidRPr="007C466A">
        <w:rPr>
          <w:b/>
          <w:bCs/>
        </w:rPr>
        <w:t>Requirements for User Story Generation: </w:t>
      </w:r>
    </w:p>
    <w:p w:rsidR="007C466A" w:rsidP="0E1D143A" w:rsidRDefault="007C466A" w14:paraId="4658D24C" w14:textId="5D95447F">
      <w:pPr>
        <w:pStyle w:val="Normal"/>
        <w:ind w:left="0"/>
      </w:pPr>
      <w:r w:rsidR="61035F66">
        <w:rPr/>
        <w:t xml:space="preserve">Add </w:t>
      </w:r>
      <w:r w:rsidR="1E64737C">
        <w:rPr/>
        <w:t xml:space="preserve">an advanced filtering option that allows users to view and compare accommodation prices in the following currencies:  </w:t>
      </w:r>
    </w:p>
    <w:p w:rsidR="007C466A" w:rsidP="0E1D143A" w:rsidRDefault="007C466A" w14:paraId="46764957" w14:textId="09E2B8D5">
      <w:pPr>
        <w:pStyle w:val="ListParagraph"/>
        <w:numPr>
          <w:ilvl w:val="0"/>
          <w:numId w:val="11"/>
        </w:numPr>
        <w:rPr>
          <w:sz w:val="22"/>
          <w:szCs w:val="22"/>
        </w:rPr>
      </w:pPr>
      <w:r w:rsidR="1E64737C">
        <w:rPr/>
        <w:t xml:space="preserve">US Dollar </w:t>
      </w:r>
    </w:p>
    <w:p w:rsidR="007C466A" w:rsidP="0E1D143A" w:rsidRDefault="007C466A" w14:paraId="497C35D7" w14:textId="1978C50E">
      <w:pPr>
        <w:pStyle w:val="ListParagraph"/>
        <w:numPr>
          <w:ilvl w:val="0"/>
          <w:numId w:val="11"/>
        </w:numPr>
        <w:rPr>
          <w:sz w:val="22"/>
          <w:szCs w:val="22"/>
        </w:rPr>
      </w:pPr>
      <w:r w:rsidR="1E64737C">
        <w:rPr/>
        <w:t xml:space="preserve">Euro  </w:t>
      </w:r>
    </w:p>
    <w:p w:rsidR="007C466A" w:rsidP="0E1D143A" w:rsidRDefault="007C466A" w14:paraId="774D0244" w14:textId="2B8D965A">
      <w:pPr>
        <w:pStyle w:val="ListParagraph"/>
        <w:numPr>
          <w:ilvl w:val="0"/>
          <w:numId w:val="11"/>
        </w:numPr>
        <w:rPr>
          <w:sz w:val="22"/>
          <w:szCs w:val="22"/>
        </w:rPr>
      </w:pPr>
      <w:r w:rsidR="1E64737C">
        <w:rPr/>
        <w:t xml:space="preserve">Japanese Yen </w:t>
      </w:r>
    </w:p>
    <w:p w:rsidR="007C466A" w:rsidP="0E1D143A" w:rsidRDefault="007C466A" w14:paraId="4829776D" w14:textId="58636E2C">
      <w:pPr>
        <w:pStyle w:val="ListParagraph"/>
        <w:numPr>
          <w:ilvl w:val="0"/>
          <w:numId w:val="11"/>
        </w:numPr>
        <w:rPr>
          <w:sz w:val="22"/>
          <w:szCs w:val="22"/>
        </w:rPr>
      </w:pPr>
      <w:r w:rsidR="1E64737C">
        <w:rPr/>
        <w:t xml:space="preserve">British Pound Sterling  </w:t>
      </w:r>
    </w:p>
    <w:p w:rsidR="007C466A" w:rsidP="0E1D143A" w:rsidRDefault="007C466A" w14:paraId="016E519B" w14:textId="0946D9F4">
      <w:pPr>
        <w:pStyle w:val="ListParagraph"/>
        <w:numPr>
          <w:ilvl w:val="0"/>
          <w:numId w:val="11"/>
        </w:numPr>
        <w:rPr>
          <w:sz w:val="22"/>
          <w:szCs w:val="22"/>
        </w:rPr>
      </w:pPr>
      <w:r w:rsidR="1E64737C">
        <w:rPr/>
        <w:t xml:space="preserve">Swiss Franc  </w:t>
      </w:r>
    </w:p>
    <w:p w:rsidR="007C466A" w:rsidP="0E1D143A" w:rsidRDefault="007C466A" w14:paraId="2D7BC9AC" w14:textId="0BC783BF">
      <w:pPr>
        <w:pStyle w:val="ListParagraph"/>
        <w:numPr>
          <w:ilvl w:val="0"/>
          <w:numId w:val="11"/>
        </w:numPr>
        <w:rPr>
          <w:sz w:val="22"/>
          <w:szCs w:val="22"/>
        </w:rPr>
      </w:pPr>
      <w:r w:rsidR="1E64737C">
        <w:rPr/>
        <w:t xml:space="preserve">Canadian Dollar </w:t>
      </w:r>
    </w:p>
    <w:p w:rsidR="007C466A" w:rsidP="0E1D143A" w:rsidRDefault="007C466A" w14:paraId="6105CB20" w14:textId="46E39BC2">
      <w:pPr>
        <w:pStyle w:val="ListParagraph"/>
        <w:numPr>
          <w:ilvl w:val="0"/>
          <w:numId w:val="11"/>
        </w:numPr>
        <w:rPr>
          <w:sz w:val="22"/>
          <w:szCs w:val="22"/>
        </w:rPr>
      </w:pPr>
      <w:r w:rsidR="1E64737C">
        <w:rPr/>
        <w:t xml:space="preserve">Australian Dollar   </w:t>
      </w:r>
    </w:p>
    <w:p w:rsidR="007C466A" w:rsidP="0E1D143A" w:rsidRDefault="007C466A" w14:paraId="409AE804" w14:textId="35A56394">
      <w:pPr>
        <w:pStyle w:val="ListParagraph"/>
        <w:numPr>
          <w:ilvl w:val="0"/>
          <w:numId w:val="11"/>
        </w:numPr>
        <w:rPr>
          <w:sz w:val="22"/>
          <w:szCs w:val="22"/>
        </w:rPr>
      </w:pPr>
      <w:r w:rsidR="1E64737C">
        <w:rPr/>
        <w:t xml:space="preserve">Chinese Yuan Renminbi   </w:t>
      </w:r>
    </w:p>
    <w:p w:rsidR="007C466A" w:rsidP="0E1D143A" w:rsidRDefault="007C466A" w14:paraId="42F228C1" w14:textId="0CE816BD">
      <w:pPr>
        <w:pStyle w:val="Normal"/>
        <w:ind w:left="0"/>
      </w:pPr>
      <w:r w:rsidR="1E64737C">
        <w:rPr/>
        <w:t xml:space="preserve">The system should display costs in the chosen currency, along with the currency code and numeric identifier, to help travelers more accurately budget and decide on </w:t>
      </w:r>
      <w:r w:rsidR="1E64737C">
        <w:rPr/>
        <w:t>accommodations</w:t>
      </w:r>
      <w:r w:rsidR="1E64737C">
        <w:rPr/>
        <w:t xml:space="preserve">. For example, </w:t>
      </w:r>
      <w:r w:rsidRPr="0E1D143A" w:rsidR="1E64737C">
        <w:rPr>
          <w:b w:val="1"/>
          <w:bCs w:val="1"/>
          <w:i w:val="1"/>
          <w:iCs w:val="1"/>
        </w:rPr>
        <w:t>AUD 36 Australian dollar</w:t>
      </w:r>
      <w:r w:rsidR="1E64737C">
        <w:rPr/>
        <w:t>.</w:t>
      </w:r>
    </w:p>
    <w:sectPr w:rsidR="007C466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0">
    <w:nsid w:val="6f3d1d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d73d4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53B4E59"/>
    <w:multiLevelType w:val="hybridMultilevel"/>
    <w:tmpl w:val="D77ADB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07C15E4"/>
    <w:multiLevelType w:val="hybridMultilevel"/>
    <w:tmpl w:val="64F8E166"/>
    <w:lvl w:ilvl="0" w:tplc="2C203158">
      <w:numFmt w:val="bullet"/>
      <w:lvlText w:val="•"/>
      <w:lvlJc w:val="left"/>
      <w:pPr>
        <w:ind w:left="720" w:hanging="360"/>
      </w:pPr>
      <w:rPr>
        <w:rFonts w:hint="default" w:ascii="Aptos" w:hAnsi="Apto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23F15B8"/>
    <w:multiLevelType w:val="multilevel"/>
    <w:tmpl w:val="B094CBF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ABE6C4C"/>
    <w:multiLevelType w:val="hybridMultilevel"/>
    <w:tmpl w:val="210E7002"/>
    <w:lvl w:ilvl="0">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3772CDE"/>
    <w:multiLevelType w:val="multilevel"/>
    <w:tmpl w:val="B8DC75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C480ECC"/>
    <w:multiLevelType w:val="multilevel"/>
    <w:tmpl w:val="B8DC75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1571C26"/>
    <w:multiLevelType w:val="multilevel"/>
    <w:tmpl w:val="B8DC75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6A9769B4"/>
    <w:multiLevelType w:val="hybridMultilevel"/>
    <w:tmpl w:val="FD0A1360"/>
    <w:lvl w:ilvl="0" w:tplc="2C203158">
      <w:numFmt w:val="bullet"/>
      <w:lvlText w:val="•"/>
      <w:lvlJc w:val="left"/>
      <w:pPr>
        <w:ind w:left="720" w:hanging="360"/>
      </w:pPr>
      <w:rPr>
        <w:rFonts w:hint="default" w:ascii="Aptos" w:hAnsi="Apto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7EDC14F4"/>
    <w:multiLevelType w:val="multilevel"/>
    <w:tmpl w:val="B8DC75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1">
    <w:abstractNumId w:val="10"/>
  </w:num>
  <w:num w:numId="10">
    <w:abstractNumId w:val="9"/>
  </w:num>
  <w:num w:numId="1" w16cid:durableId="1473524650">
    <w:abstractNumId w:val="5"/>
  </w:num>
  <w:num w:numId="2" w16cid:durableId="1937638186">
    <w:abstractNumId w:val="2"/>
  </w:num>
  <w:num w:numId="3" w16cid:durableId="81797734">
    <w:abstractNumId w:val="6"/>
  </w:num>
  <w:num w:numId="4" w16cid:durableId="802498660">
    <w:abstractNumId w:val="4"/>
  </w:num>
  <w:num w:numId="5" w16cid:durableId="1957566738">
    <w:abstractNumId w:val="8"/>
  </w:num>
  <w:num w:numId="6" w16cid:durableId="1466459692">
    <w:abstractNumId w:val="0"/>
  </w:num>
  <w:num w:numId="7" w16cid:durableId="111636978">
    <w:abstractNumId w:val="1"/>
  </w:num>
  <w:num w:numId="8" w16cid:durableId="1384790382">
    <w:abstractNumId w:val="7"/>
  </w:num>
  <w:num w:numId="9" w16cid:durableId="1207596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val="tru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E66"/>
    <w:rsid w:val="000667C5"/>
    <w:rsid w:val="00183774"/>
    <w:rsid w:val="003B1123"/>
    <w:rsid w:val="00474640"/>
    <w:rsid w:val="00500E66"/>
    <w:rsid w:val="007C466A"/>
    <w:rsid w:val="00CD43B2"/>
    <w:rsid w:val="0E1D143A"/>
    <w:rsid w:val="1E64737C"/>
    <w:rsid w:val="24346B6B"/>
    <w:rsid w:val="2728560A"/>
    <w:rsid w:val="54B510EF"/>
    <w:rsid w:val="55625716"/>
    <w:rsid w:val="5568C1DC"/>
    <w:rsid w:val="5898A410"/>
    <w:rsid w:val="5984E245"/>
    <w:rsid w:val="5CC33F2B"/>
    <w:rsid w:val="5E76A3C7"/>
    <w:rsid w:val="61035F66"/>
    <w:rsid w:val="6E53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D0AAA"/>
  <w15:chartTrackingRefBased/>
  <w15:docId w15:val="{F59F51E0-9D4A-4982-8778-0089C1A09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00E6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E6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E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E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E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E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E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E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E6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00E6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00E6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00E6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00E6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00E6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00E6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00E6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00E6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00E66"/>
    <w:rPr>
      <w:rFonts w:eastAsiaTheme="majorEastAsia" w:cstheme="majorBidi"/>
      <w:color w:val="272727" w:themeColor="text1" w:themeTint="D8"/>
    </w:rPr>
  </w:style>
  <w:style w:type="paragraph" w:styleId="Title">
    <w:name w:val="Title"/>
    <w:basedOn w:val="Normal"/>
    <w:next w:val="Normal"/>
    <w:link w:val="TitleChar"/>
    <w:uiPriority w:val="10"/>
    <w:qFormat/>
    <w:rsid w:val="00500E6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00E6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00E6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00E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E66"/>
    <w:pPr>
      <w:spacing w:before="160"/>
      <w:jc w:val="center"/>
    </w:pPr>
    <w:rPr>
      <w:i/>
      <w:iCs/>
      <w:color w:val="404040" w:themeColor="text1" w:themeTint="BF"/>
    </w:rPr>
  </w:style>
  <w:style w:type="character" w:styleId="QuoteChar" w:customStyle="1">
    <w:name w:val="Quote Char"/>
    <w:basedOn w:val="DefaultParagraphFont"/>
    <w:link w:val="Quote"/>
    <w:uiPriority w:val="29"/>
    <w:rsid w:val="00500E66"/>
    <w:rPr>
      <w:i/>
      <w:iCs/>
      <w:color w:val="404040" w:themeColor="text1" w:themeTint="BF"/>
    </w:rPr>
  </w:style>
  <w:style w:type="paragraph" w:styleId="ListParagraph">
    <w:name w:val="List Paragraph"/>
    <w:basedOn w:val="Normal"/>
    <w:uiPriority w:val="34"/>
    <w:qFormat/>
    <w:rsid w:val="00500E66"/>
    <w:pPr>
      <w:ind w:left="720"/>
      <w:contextualSpacing/>
    </w:pPr>
  </w:style>
  <w:style w:type="character" w:styleId="IntenseEmphasis">
    <w:name w:val="Intense Emphasis"/>
    <w:basedOn w:val="DefaultParagraphFont"/>
    <w:uiPriority w:val="21"/>
    <w:qFormat/>
    <w:rsid w:val="00500E66"/>
    <w:rPr>
      <w:i/>
      <w:iCs/>
      <w:color w:val="0F4761" w:themeColor="accent1" w:themeShade="BF"/>
    </w:rPr>
  </w:style>
  <w:style w:type="paragraph" w:styleId="IntenseQuote">
    <w:name w:val="Intense Quote"/>
    <w:basedOn w:val="Normal"/>
    <w:next w:val="Normal"/>
    <w:link w:val="IntenseQuoteChar"/>
    <w:uiPriority w:val="30"/>
    <w:qFormat/>
    <w:rsid w:val="00500E6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00E66"/>
    <w:rPr>
      <w:i/>
      <w:iCs/>
      <w:color w:val="0F4761" w:themeColor="accent1" w:themeShade="BF"/>
    </w:rPr>
  </w:style>
  <w:style w:type="character" w:styleId="IntenseReference">
    <w:name w:val="Intense Reference"/>
    <w:basedOn w:val="DefaultParagraphFont"/>
    <w:uiPriority w:val="32"/>
    <w:qFormat/>
    <w:rsid w:val="00500E6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909224">
      <w:bodyDiv w:val="1"/>
      <w:marLeft w:val="0"/>
      <w:marRight w:val="0"/>
      <w:marTop w:val="0"/>
      <w:marBottom w:val="0"/>
      <w:divBdr>
        <w:top w:val="none" w:sz="0" w:space="0" w:color="auto"/>
        <w:left w:val="none" w:sz="0" w:space="0" w:color="auto"/>
        <w:bottom w:val="none" w:sz="0" w:space="0" w:color="auto"/>
        <w:right w:val="none" w:sz="0" w:space="0" w:color="auto"/>
      </w:divBdr>
      <w:divsChild>
        <w:div w:id="1256942270">
          <w:marLeft w:val="0"/>
          <w:marRight w:val="0"/>
          <w:marTop w:val="0"/>
          <w:marBottom w:val="0"/>
          <w:divBdr>
            <w:top w:val="none" w:sz="0" w:space="0" w:color="auto"/>
            <w:left w:val="none" w:sz="0" w:space="0" w:color="auto"/>
            <w:bottom w:val="none" w:sz="0" w:space="0" w:color="auto"/>
            <w:right w:val="none" w:sz="0" w:space="0" w:color="auto"/>
          </w:divBdr>
        </w:div>
        <w:div w:id="400521149">
          <w:marLeft w:val="0"/>
          <w:marRight w:val="0"/>
          <w:marTop w:val="0"/>
          <w:marBottom w:val="0"/>
          <w:divBdr>
            <w:top w:val="none" w:sz="0" w:space="0" w:color="auto"/>
            <w:left w:val="none" w:sz="0" w:space="0" w:color="auto"/>
            <w:bottom w:val="none" w:sz="0" w:space="0" w:color="auto"/>
            <w:right w:val="none" w:sz="0" w:space="0" w:color="auto"/>
          </w:divBdr>
        </w:div>
        <w:div w:id="689333922">
          <w:marLeft w:val="0"/>
          <w:marRight w:val="0"/>
          <w:marTop w:val="0"/>
          <w:marBottom w:val="0"/>
          <w:divBdr>
            <w:top w:val="none" w:sz="0" w:space="0" w:color="auto"/>
            <w:left w:val="none" w:sz="0" w:space="0" w:color="auto"/>
            <w:bottom w:val="none" w:sz="0" w:space="0" w:color="auto"/>
            <w:right w:val="none" w:sz="0" w:space="0" w:color="auto"/>
          </w:divBdr>
        </w:div>
        <w:div w:id="1778671083">
          <w:marLeft w:val="0"/>
          <w:marRight w:val="0"/>
          <w:marTop w:val="0"/>
          <w:marBottom w:val="0"/>
          <w:divBdr>
            <w:top w:val="none" w:sz="0" w:space="0" w:color="auto"/>
            <w:left w:val="none" w:sz="0" w:space="0" w:color="auto"/>
            <w:bottom w:val="none" w:sz="0" w:space="0" w:color="auto"/>
            <w:right w:val="none" w:sz="0" w:space="0" w:color="auto"/>
          </w:divBdr>
        </w:div>
        <w:div w:id="807210825">
          <w:marLeft w:val="0"/>
          <w:marRight w:val="0"/>
          <w:marTop w:val="0"/>
          <w:marBottom w:val="0"/>
          <w:divBdr>
            <w:top w:val="none" w:sz="0" w:space="0" w:color="auto"/>
            <w:left w:val="none" w:sz="0" w:space="0" w:color="auto"/>
            <w:bottom w:val="none" w:sz="0" w:space="0" w:color="auto"/>
            <w:right w:val="none" w:sz="0" w:space="0" w:color="auto"/>
          </w:divBdr>
        </w:div>
        <w:div w:id="1753161920">
          <w:marLeft w:val="0"/>
          <w:marRight w:val="0"/>
          <w:marTop w:val="0"/>
          <w:marBottom w:val="0"/>
          <w:divBdr>
            <w:top w:val="none" w:sz="0" w:space="0" w:color="auto"/>
            <w:left w:val="none" w:sz="0" w:space="0" w:color="auto"/>
            <w:bottom w:val="none" w:sz="0" w:space="0" w:color="auto"/>
            <w:right w:val="none" w:sz="0" w:space="0" w:color="auto"/>
          </w:divBdr>
        </w:div>
        <w:div w:id="2114276506">
          <w:marLeft w:val="0"/>
          <w:marRight w:val="0"/>
          <w:marTop w:val="0"/>
          <w:marBottom w:val="0"/>
          <w:divBdr>
            <w:top w:val="none" w:sz="0" w:space="0" w:color="auto"/>
            <w:left w:val="none" w:sz="0" w:space="0" w:color="auto"/>
            <w:bottom w:val="none" w:sz="0" w:space="0" w:color="auto"/>
            <w:right w:val="none" w:sz="0" w:space="0" w:color="auto"/>
          </w:divBdr>
        </w:div>
        <w:div w:id="1534154653">
          <w:marLeft w:val="0"/>
          <w:marRight w:val="0"/>
          <w:marTop w:val="0"/>
          <w:marBottom w:val="0"/>
          <w:divBdr>
            <w:top w:val="none" w:sz="0" w:space="0" w:color="auto"/>
            <w:left w:val="none" w:sz="0" w:space="0" w:color="auto"/>
            <w:bottom w:val="none" w:sz="0" w:space="0" w:color="auto"/>
            <w:right w:val="none" w:sz="0" w:space="0" w:color="auto"/>
          </w:divBdr>
        </w:div>
        <w:div w:id="934824578">
          <w:marLeft w:val="0"/>
          <w:marRight w:val="0"/>
          <w:marTop w:val="0"/>
          <w:marBottom w:val="0"/>
          <w:divBdr>
            <w:top w:val="none" w:sz="0" w:space="0" w:color="auto"/>
            <w:left w:val="none" w:sz="0" w:space="0" w:color="auto"/>
            <w:bottom w:val="none" w:sz="0" w:space="0" w:color="auto"/>
            <w:right w:val="none" w:sz="0" w:space="0" w:color="auto"/>
          </w:divBdr>
        </w:div>
        <w:div w:id="1933007504">
          <w:marLeft w:val="0"/>
          <w:marRight w:val="0"/>
          <w:marTop w:val="0"/>
          <w:marBottom w:val="0"/>
          <w:divBdr>
            <w:top w:val="none" w:sz="0" w:space="0" w:color="auto"/>
            <w:left w:val="none" w:sz="0" w:space="0" w:color="auto"/>
            <w:bottom w:val="none" w:sz="0" w:space="0" w:color="auto"/>
            <w:right w:val="none" w:sz="0" w:space="0" w:color="auto"/>
          </w:divBdr>
        </w:div>
        <w:div w:id="1549414365">
          <w:marLeft w:val="0"/>
          <w:marRight w:val="0"/>
          <w:marTop w:val="0"/>
          <w:marBottom w:val="0"/>
          <w:divBdr>
            <w:top w:val="none" w:sz="0" w:space="0" w:color="auto"/>
            <w:left w:val="none" w:sz="0" w:space="0" w:color="auto"/>
            <w:bottom w:val="none" w:sz="0" w:space="0" w:color="auto"/>
            <w:right w:val="none" w:sz="0" w:space="0" w:color="auto"/>
          </w:divBdr>
        </w:div>
        <w:div w:id="1010375390">
          <w:marLeft w:val="0"/>
          <w:marRight w:val="0"/>
          <w:marTop w:val="0"/>
          <w:marBottom w:val="0"/>
          <w:divBdr>
            <w:top w:val="none" w:sz="0" w:space="0" w:color="auto"/>
            <w:left w:val="none" w:sz="0" w:space="0" w:color="auto"/>
            <w:bottom w:val="none" w:sz="0" w:space="0" w:color="auto"/>
            <w:right w:val="none" w:sz="0" w:space="0" w:color="auto"/>
          </w:divBdr>
        </w:div>
        <w:div w:id="1205875476">
          <w:marLeft w:val="0"/>
          <w:marRight w:val="0"/>
          <w:marTop w:val="0"/>
          <w:marBottom w:val="0"/>
          <w:divBdr>
            <w:top w:val="none" w:sz="0" w:space="0" w:color="auto"/>
            <w:left w:val="none" w:sz="0" w:space="0" w:color="auto"/>
            <w:bottom w:val="none" w:sz="0" w:space="0" w:color="auto"/>
            <w:right w:val="none" w:sz="0" w:space="0" w:color="auto"/>
          </w:divBdr>
        </w:div>
      </w:divsChild>
    </w:div>
    <w:div w:id="550845202">
      <w:bodyDiv w:val="1"/>
      <w:marLeft w:val="0"/>
      <w:marRight w:val="0"/>
      <w:marTop w:val="0"/>
      <w:marBottom w:val="0"/>
      <w:divBdr>
        <w:top w:val="none" w:sz="0" w:space="0" w:color="auto"/>
        <w:left w:val="none" w:sz="0" w:space="0" w:color="auto"/>
        <w:bottom w:val="none" w:sz="0" w:space="0" w:color="auto"/>
        <w:right w:val="none" w:sz="0" w:space="0" w:color="auto"/>
      </w:divBdr>
      <w:divsChild>
        <w:div w:id="1841892794">
          <w:marLeft w:val="0"/>
          <w:marRight w:val="0"/>
          <w:marTop w:val="0"/>
          <w:marBottom w:val="0"/>
          <w:divBdr>
            <w:top w:val="none" w:sz="0" w:space="0" w:color="auto"/>
            <w:left w:val="none" w:sz="0" w:space="0" w:color="auto"/>
            <w:bottom w:val="none" w:sz="0" w:space="0" w:color="auto"/>
            <w:right w:val="none" w:sz="0" w:space="0" w:color="auto"/>
          </w:divBdr>
          <w:divsChild>
            <w:div w:id="13439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79260">
      <w:bodyDiv w:val="1"/>
      <w:marLeft w:val="0"/>
      <w:marRight w:val="0"/>
      <w:marTop w:val="0"/>
      <w:marBottom w:val="0"/>
      <w:divBdr>
        <w:top w:val="none" w:sz="0" w:space="0" w:color="auto"/>
        <w:left w:val="none" w:sz="0" w:space="0" w:color="auto"/>
        <w:bottom w:val="none" w:sz="0" w:space="0" w:color="auto"/>
        <w:right w:val="none" w:sz="0" w:space="0" w:color="auto"/>
      </w:divBdr>
      <w:divsChild>
        <w:div w:id="228030817">
          <w:marLeft w:val="0"/>
          <w:marRight w:val="0"/>
          <w:marTop w:val="0"/>
          <w:marBottom w:val="0"/>
          <w:divBdr>
            <w:top w:val="none" w:sz="0" w:space="0" w:color="auto"/>
            <w:left w:val="none" w:sz="0" w:space="0" w:color="auto"/>
            <w:bottom w:val="none" w:sz="0" w:space="0" w:color="auto"/>
            <w:right w:val="none" w:sz="0" w:space="0" w:color="auto"/>
          </w:divBdr>
          <w:divsChild>
            <w:div w:id="135831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052767">
      <w:bodyDiv w:val="1"/>
      <w:marLeft w:val="0"/>
      <w:marRight w:val="0"/>
      <w:marTop w:val="0"/>
      <w:marBottom w:val="0"/>
      <w:divBdr>
        <w:top w:val="none" w:sz="0" w:space="0" w:color="auto"/>
        <w:left w:val="none" w:sz="0" w:space="0" w:color="auto"/>
        <w:bottom w:val="none" w:sz="0" w:space="0" w:color="auto"/>
        <w:right w:val="none" w:sz="0" w:space="0" w:color="auto"/>
      </w:divBdr>
      <w:divsChild>
        <w:div w:id="1789465053">
          <w:marLeft w:val="0"/>
          <w:marRight w:val="0"/>
          <w:marTop w:val="0"/>
          <w:marBottom w:val="0"/>
          <w:divBdr>
            <w:top w:val="none" w:sz="0" w:space="0" w:color="auto"/>
            <w:left w:val="none" w:sz="0" w:space="0" w:color="auto"/>
            <w:bottom w:val="none" w:sz="0" w:space="0" w:color="auto"/>
            <w:right w:val="none" w:sz="0" w:space="0" w:color="auto"/>
          </w:divBdr>
        </w:div>
        <w:div w:id="1547764985">
          <w:marLeft w:val="0"/>
          <w:marRight w:val="0"/>
          <w:marTop w:val="0"/>
          <w:marBottom w:val="0"/>
          <w:divBdr>
            <w:top w:val="none" w:sz="0" w:space="0" w:color="auto"/>
            <w:left w:val="none" w:sz="0" w:space="0" w:color="auto"/>
            <w:bottom w:val="none" w:sz="0" w:space="0" w:color="auto"/>
            <w:right w:val="none" w:sz="0" w:space="0" w:color="auto"/>
          </w:divBdr>
        </w:div>
        <w:div w:id="1369648119">
          <w:marLeft w:val="0"/>
          <w:marRight w:val="0"/>
          <w:marTop w:val="0"/>
          <w:marBottom w:val="0"/>
          <w:divBdr>
            <w:top w:val="none" w:sz="0" w:space="0" w:color="auto"/>
            <w:left w:val="none" w:sz="0" w:space="0" w:color="auto"/>
            <w:bottom w:val="none" w:sz="0" w:space="0" w:color="auto"/>
            <w:right w:val="none" w:sz="0" w:space="0" w:color="auto"/>
          </w:divBdr>
        </w:div>
        <w:div w:id="1059792597">
          <w:marLeft w:val="0"/>
          <w:marRight w:val="0"/>
          <w:marTop w:val="0"/>
          <w:marBottom w:val="0"/>
          <w:divBdr>
            <w:top w:val="none" w:sz="0" w:space="0" w:color="auto"/>
            <w:left w:val="none" w:sz="0" w:space="0" w:color="auto"/>
            <w:bottom w:val="none" w:sz="0" w:space="0" w:color="auto"/>
            <w:right w:val="none" w:sz="0" w:space="0" w:color="auto"/>
          </w:divBdr>
        </w:div>
        <w:div w:id="1434327222">
          <w:marLeft w:val="0"/>
          <w:marRight w:val="0"/>
          <w:marTop w:val="0"/>
          <w:marBottom w:val="0"/>
          <w:divBdr>
            <w:top w:val="none" w:sz="0" w:space="0" w:color="auto"/>
            <w:left w:val="none" w:sz="0" w:space="0" w:color="auto"/>
            <w:bottom w:val="none" w:sz="0" w:space="0" w:color="auto"/>
            <w:right w:val="none" w:sz="0" w:space="0" w:color="auto"/>
          </w:divBdr>
        </w:div>
        <w:div w:id="337124521">
          <w:marLeft w:val="0"/>
          <w:marRight w:val="0"/>
          <w:marTop w:val="0"/>
          <w:marBottom w:val="0"/>
          <w:divBdr>
            <w:top w:val="none" w:sz="0" w:space="0" w:color="auto"/>
            <w:left w:val="none" w:sz="0" w:space="0" w:color="auto"/>
            <w:bottom w:val="none" w:sz="0" w:space="0" w:color="auto"/>
            <w:right w:val="none" w:sz="0" w:space="0" w:color="auto"/>
          </w:divBdr>
        </w:div>
        <w:div w:id="537662296">
          <w:marLeft w:val="0"/>
          <w:marRight w:val="0"/>
          <w:marTop w:val="0"/>
          <w:marBottom w:val="0"/>
          <w:divBdr>
            <w:top w:val="none" w:sz="0" w:space="0" w:color="auto"/>
            <w:left w:val="none" w:sz="0" w:space="0" w:color="auto"/>
            <w:bottom w:val="none" w:sz="0" w:space="0" w:color="auto"/>
            <w:right w:val="none" w:sz="0" w:space="0" w:color="auto"/>
          </w:divBdr>
        </w:div>
        <w:div w:id="757870373">
          <w:marLeft w:val="0"/>
          <w:marRight w:val="0"/>
          <w:marTop w:val="0"/>
          <w:marBottom w:val="0"/>
          <w:divBdr>
            <w:top w:val="none" w:sz="0" w:space="0" w:color="auto"/>
            <w:left w:val="none" w:sz="0" w:space="0" w:color="auto"/>
            <w:bottom w:val="none" w:sz="0" w:space="0" w:color="auto"/>
            <w:right w:val="none" w:sz="0" w:space="0" w:color="auto"/>
          </w:divBdr>
        </w:div>
        <w:div w:id="719015003">
          <w:marLeft w:val="0"/>
          <w:marRight w:val="0"/>
          <w:marTop w:val="0"/>
          <w:marBottom w:val="0"/>
          <w:divBdr>
            <w:top w:val="none" w:sz="0" w:space="0" w:color="auto"/>
            <w:left w:val="none" w:sz="0" w:space="0" w:color="auto"/>
            <w:bottom w:val="none" w:sz="0" w:space="0" w:color="auto"/>
            <w:right w:val="none" w:sz="0" w:space="0" w:color="auto"/>
          </w:divBdr>
        </w:div>
        <w:div w:id="1482186579">
          <w:marLeft w:val="0"/>
          <w:marRight w:val="0"/>
          <w:marTop w:val="0"/>
          <w:marBottom w:val="0"/>
          <w:divBdr>
            <w:top w:val="none" w:sz="0" w:space="0" w:color="auto"/>
            <w:left w:val="none" w:sz="0" w:space="0" w:color="auto"/>
            <w:bottom w:val="none" w:sz="0" w:space="0" w:color="auto"/>
            <w:right w:val="none" w:sz="0" w:space="0" w:color="auto"/>
          </w:divBdr>
        </w:div>
        <w:div w:id="633566332">
          <w:marLeft w:val="0"/>
          <w:marRight w:val="0"/>
          <w:marTop w:val="0"/>
          <w:marBottom w:val="0"/>
          <w:divBdr>
            <w:top w:val="none" w:sz="0" w:space="0" w:color="auto"/>
            <w:left w:val="none" w:sz="0" w:space="0" w:color="auto"/>
            <w:bottom w:val="none" w:sz="0" w:space="0" w:color="auto"/>
            <w:right w:val="none" w:sz="0" w:space="0" w:color="auto"/>
          </w:divBdr>
        </w:div>
        <w:div w:id="1969971657">
          <w:marLeft w:val="0"/>
          <w:marRight w:val="0"/>
          <w:marTop w:val="0"/>
          <w:marBottom w:val="0"/>
          <w:divBdr>
            <w:top w:val="none" w:sz="0" w:space="0" w:color="auto"/>
            <w:left w:val="none" w:sz="0" w:space="0" w:color="auto"/>
            <w:bottom w:val="none" w:sz="0" w:space="0" w:color="auto"/>
            <w:right w:val="none" w:sz="0" w:space="0" w:color="auto"/>
          </w:divBdr>
        </w:div>
        <w:div w:id="339284671">
          <w:marLeft w:val="0"/>
          <w:marRight w:val="0"/>
          <w:marTop w:val="0"/>
          <w:marBottom w:val="0"/>
          <w:divBdr>
            <w:top w:val="none" w:sz="0" w:space="0" w:color="auto"/>
            <w:left w:val="none" w:sz="0" w:space="0" w:color="auto"/>
            <w:bottom w:val="none" w:sz="0" w:space="0" w:color="auto"/>
            <w:right w:val="none" w:sz="0" w:space="0" w:color="auto"/>
          </w:divBdr>
        </w:div>
      </w:divsChild>
    </w:div>
    <w:div w:id="1417434293">
      <w:bodyDiv w:val="1"/>
      <w:marLeft w:val="0"/>
      <w:marRight w:val="0"/>
      <w:marTop w:val="0"/>
      <w:marBottom w:val="0"/>
      <w:divBdr>
        <w:top w:val="none" w:sz="0" w:space="0" w:color="auto"/>
        <w:left w:val="none" w:sz="0" w:space="0" w:color="auto"/>
        <w:bottom w:val="none" w:sz="0" w:space="0" w:color="auto"/>
        <w:right w:val="none" w:sz="0" w:space="0" w:color="auto"/>
      </w:divBdr>
      <w:divsChild>
        <w:div w:id="711617622">
          <w:marLeft w:val="0"/>
          <w:marRight w:val="0"/>
          <w:marTop w:val="0"/>
          <w:marBottom w:val="0"/>
          <w:divBdr>
            <w:top w:val="none" w:sz="0" w:space="0" w:color="auto"/>
            <w:left w:val="none" w:sz="0" w:space="0" w:color="auto"/>
            <w:bottom w:val="none" w:sz="0" w:space="0" w:color="auto"/>
            <w:right w:val="none" w:sz="0" w:space="0" w:color="auto"/>
          </w:divBdr>
          <w:divsChild>
            <w:div w:id="1417441326">
              <w:marLeft w:val="0"/>
              <w:marRight w:val="0"/>
              <w:marTop w:val="0"/>
              <w:marBottom w:val="0"/>
              <w:divBdr>
                <w:top w:val="none" w:sz="0" w:space="0" w:color="auto"/>
                <w:left w:val="none" w:sz="0" w:space="0" w:color="auto"/>
                <w:bottom w:val="none" w:sz="0" w:space="0" w:color="auto"/>
                <w:right w:val="none" w:sz="0" w:space="0" w:color="auto"/>
              </w:divBdr>
            </w:div>
            <w:div w:id="1044215596">
              <w:marLeft w:val="0"/>
              <w:marRight w:val="0"/>
              <w:marTop w:val="0"/>
              <w:marBottom w:val="0"/>
              <w:divBdr>
                <w:top w:val="none" w:sz="0" w:space="0" w:color="auto"/>
                <w:left w:val="none" w:sz="0" w:space="0" w:color="auto"/>
                <w:bottom w:val="none" w:sz="0" w:space="0" w:color="auto"/>
                <w:right w:val="none" w:sz="0" w:space="0" w:color="auto"/>
              </w:divBdr>
            </w:div>
            <w:div w:id="230652759">
              <w:marLeft w:val="0"/>
              <w:marRight w:val="0"/>
              <w:marTop w:val="0"/>
              <w:marBottom w:val="0"/>
              <w:divBdr>
                <w:top w:val="none" w:sz="0" w:space="0" w:color="auto"/>
                <w:left w:val="none" w:sz="0" w:space="0" w:color="auto"/>
                <w:bottom w:val="none" w:sz="0" w:space="0" w:color="auto"/>
                <w:right w:val="none" w:sz="0" w:space="0" w:color="auto"/>
              </w:divBdr>
            </w:div>
            <w:div w:id="188798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251099">
      <w:bodyDiv w:val="1"/>
      <w:marLeft w:val="0"/>
      <w:marRight w:val="0"/>
      <w:marTop w:val="0"/>
      <w:marBottom w:val="0"/>
      <w:divBdr>
        <w:top w:val="none" w:sz="0" w:space="0" w:color="auto"/>
        <w:left w:val="none" w:sz="0" w:space="0" w:color="auto"/>
        <w:bottom w:val="none" w:sz="0" w:space="0" w:color="auto"/>
        <w:right w:val="none" w:sz="0" w:space="0" w:color="auto"/>
      </w:divBdr>
      <w:divsChild>
        <w:div w:id="1053041803">
          <w:marLeft w:val="0"/>
          <w:marRight w:val="0"/>
          <w:marTop w:val="0"/>
          <w:marBottom w:val="0"/>
          <w:divBdr>
            <w:top w:val="none" w:sz="0" w:space="0" w:color="auto"/>
            <w:left w:val="none" w:sz="0" w:space="0" w:color="auto"/>
            <w:bottom w:val="none" w:sz="0" w:space="0" w:color="auto"/>
            <w:right w:val="none" w:sz="0" w:space="0" w:color="auto"/>
          </w:divBdr>
          <w:divsChild>
            <w:div w:id="2040931269">
              <w:marLeft w:val="0"/>
              <w:marRight w:val="0"/>
              <w:marTop w:val="0"/>
              <w:marBottom w:val="0"/>
              <w:divBdr>
                <w:top w:val="none" w:sz="0" w:space="0" w:color="auto"/>
                <w:left w:val="none" w:sz="0" w:space="0" w:color="auto"/>
                <w:bottom w:val="none" w:sz="0" w:space="0" w:color="auto"/>
                <w:right w:val="none" w:sz="0" w:space="0" w:color="auto"/>
              </w:divBdr>
            </w:div>
            <w:div w:id="1112743421">
              <w:marLeft w:val="0"/>
              <w:marRight w:val="0"/>
              <w:marTop w:val="0"/>
              <w:marBottom w:val="0"/>
              <w:divBdr>
                <w:top w:val="none" w:sz="0" w:space="0" w:color="auto"/>
                <w:left w:val="none" w:sz="0" w:space="0" w:color="auto"/>
                <w:bottom w:val="none" w:sz="0" w:space="0" w:color="auto"/>
                <w:right w:val="none" w:sz="0" w:space="0" w:color="auto"/>
              </w:divBdr>
            </w:div>
            <w:div w:id="1994407342">
              <w:marLeft w:val="0"/>
              <w:marRight w:val="0"/>
              <w:marTop w:val="0"/>
              <w:marBottom w:val="0"/>
              <w:divBdr>
                <w:top w:val="none" w:sz="0" w:space="0" w:color="auto"/>
                <w:left w:val="none" w:sz="0" w:space="0" w:color="auto"/>
                <w:bottom w:val="none" w:sz="0" w:space="0" w:color="auto"/>
                <w:right w:val="none" w:sz="0" w:space="0" w:color="auto"/>
              </w:divBdr>
            </w:div>
            <w:div w:id="158572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99531b-4e93-4a0a-89a6-c33ddecb0201">
      <Terms xmlns="http://schemas.microsoft.com/office/infopath/2007/PartnerControls"/>
    </lcf76f155ced4ddcb4097134ff3c332f>
    <TaxCatchAll xmlns="bf5b6edf-18be-40ce-92e9-0898a36408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0C63D8C205954B9B7FCFF252814485" ma:contentTypeVersion="12" ma:contentTypeDescription="Create a new document." ma:contentTypeScope="" ma:versionID="026b101582edf99767999e90c3ce76d8">
  <xsd:schema xmlns:xsd="http://www.w3.org/2001/XMLSchema" xmlns:xs="http://www.w3.org/2001/XMLSchema" xmlns:p="http://schemas.microsoft.com/office/2006/metadata/properties" xmlns:ns2="3c99531b-4e93-4a0a-89a6-c33ddecb0201" xmlns:ns3="bf5b6edf-18be-40ce-92e9-0898a3640864" targetNamespace="http://schemas.microsoft.com/office/2006/metadata/properties" ma:root="true" ma:fieldsID="3cc602fca488d722d6842b95148df11b" ns2:_="" ns3:_="">
    <xsd:import namespace="3c99531b-4e93-4a0a-89a6-c33ddecb0201"/>
    <xsd:import namespace="bf5b6edf-18be-40ce-92e9-0898a36408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9531b-4e93-4a0a-89a6-c33ddecb0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ebda6a7-6b37-4000-ac6c-4fd0a963898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5b6edf-18be-40ce-92e9-0898a36408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764a3c-1c71-4a84-a195-114b0d4e82e2}" ma:internalName="TaxCatchAll" ma:showField="CatchAllData" ma:web="bf5b6edf-18be-40ce-92e9-0898a3640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B8F74-7793-40A8-939A-FF08BC477736}">
  <ds:schemaRefs>
    <ds:schemaRef ds:uri="http://schemas.microsoft.com/office/2006/metadata/properties"/>
    <ds:schemaRef ds:uri="http://schemas.microsoft.com/office/infopath/2007/PartnerControls"/>
    <ds:schemaRef ds:uri="a501d4c9-ad82-469d-94f2-7d8e570874bd"/>
    <ds:schemaRef ds:uri="da0d7c7f-bd59-4b2b-a3c5-3a9c8cbb6a93"/>
  </ds:schemaRefs>
</ds:datastoreItem>
</file>

<file path=customXml/itemProps2.xml><?xml version="1.0" encoding="utf-8"?>
<ds:datastoreItem xmlns:ds="http://schemas.openxmlformats.org/officeDocument/2006/customXml" ds:itemID="{5112CBE1-D6B4-4CF1-A13D-E8178F632D79}">
  <ds:schemaRefs>
    <ds:schemaRef ds:uri="http://schemas.microsoft.com/sharepoint/v3/contenttype/forms"/>
  </ds:schemaRefs>
</ds:datastoreItem>
</file>

<file path=customXml/itemProps3.xml><?xml version="1.0" encoding="utf-8"?>
<ds:datastoreItem xmlns:ds="http://schemas.openxmlformats.org/officeDocument/2006/customXml" ds:itemID="{73280CA8-A344-4E0B-A8C2-801193B725D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Anastasiya Himpel</dc:creator>
  <keywords/>
  <dc:description/>
  <lastModifiedBy>Alesia Petrenko</lastModifiedBy>
  <revision>4</revision>
  <dcterms:created xsi:type="dcterms:W3CDTF">2025-04-11T13:13:00.0000000Z</dcterms:created>
  <dcterms:modified xsi:type="dcterms:W3CDTF">2025-04-11T14:54:40.5604283Z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5b0d3fb5-75c8-4c47-951d-7d120620d839</vt:lpwstr>
  </property>
  <property fmtid="{D5CDD505-2E9C-101B-9397-08002B2CF9AE}" pid="3" name="ContentTypeId">
    <vt:lpwstr>0x0101005E0C63D8C205954B9B7FCFF252814485</vt:lpwstr>
  </property>
  <property fmtid="{D5CDD505-2E9C-101B-9397-08002B2CF9AE}" pid="4" name="MediaServiceImageTags">
    <vt:lpwstr/>
  </property>
</Properties>
</file>