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45C1F039" w:rsidR="000C4B37" w:rsidRPr="000B1127" w:rsidRDefault="00357249" w:rsidP="00F63C72">
      <w:r w:rsidRPr="000B1127">
        <w:t xml:space="preserve">Version </w:t>
      </w:r>
      <w:r w:rsidR="00C96336">
        <w:t>22</w:t>
      </w:r>
      <w:r w:rsidR="00F37C86">
        <w:t>-</w:t>
      </w:r>
      <w:r w:rsidR="00C96336">
        <w:t>Dec</w:t>
      </w:r>
      <w:r w:rsidR="0058254F">
        <w:t>-202</w:t>
      </w:r>
      <w:r w:rsidR="00C96336">
        <w:t>5</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A83812">
      <w:pPr>
        <w:pStyle w:val="ListParagraph"/>
        <w:numPr>
          <w:ilvl w:val="0"/>
          <w:numId w:val="10"/>
        </w:numPr>
      </w:pPr>
      <w:r>
        <w:t xml:space="preserve">Added optional field </w:t>
      </w:r>
      <w:proofErr w:type="spellStart"/>
      <w:r w:rsidRPr="00A02AB2">
        <w:rPr>
          <w:rFonts w:ascii="Courier New" w:hAnsi="Courier New" w:cs="Courier New"/>
        </w:rP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A83812">
      <w:pPr>
        <w:pStyle w:val="ListParagraph"/>
        <w:numPr>
          <w:ilvl w:val="0"/>
          <w:numId w:val="10"/>
        </w:numPr>
      </w:pPr>
      <w:r>
        <w:t xml:space="preserve">Minor revisions to documentation for </w:t>
      </w:r>
      <w:proofErr w:type="spellStart"/>
      <w:r w:rsidRPr="00A02AB2">
        <w:rPr>
          <w:rFonts w:ascii="Courier New" w:hAnsi="Courier New" w:cs="Courier New"/>
        </w:rPr>
        <w:t>uncTime</w:t>
      </w:r>
      <w:proofErr w:type="spellEnd"/>
      <w:r>
        <w:t xml:space="preserve"> and </w:t>
      </w:r>
      <w:proofErr w:type="spellStart"/>
      <w:r w:rsidRPr="00A02AB2">
        <w:rPr>
          <w:rFonts w:ascii="Courier New" w:hAnsi="Courier New" w:cs="Courier New"/>
        </w:rPr>
        <w:t>ctr</w:t>
      </w:r>
      <w:proofErr w:type="spellEnd"/>
      <w:r>
        <w:t>, as well as specification that blank or empty strings are disallowed.</w:t>
      </w:r>
    </w:p>
    <w:p w14:paraId="3E2EECDA" w14:textId="71EB2A18" w:rsidR="00B51340" w:rsidRDefault="00B51340" w:rsidP="00B51340">
      <w:r>
        <w:t>03-Feb-2022</w:t>
      </w:r>
    </w:p>
    <w:p w14:paraId="7CCFAF21" w14:textId="67A8E547" w:rsidR="00B51340" w:rsidRDefault="00B51340" w:rsidP="00A83812">
      <w:pPr>
        <w:pStyle w:val="ListParagraph"/>
        <w:numPr>
          <w:ilvl w:val="0"/>
          <w:numId w:val="11"/>
        </w:numPr>
      </w:pPr>
      <w:r>
        <w:t xml:space="preserve">Added </w:t>
      </w:r>
      <w:proofErr w:type="spellStart"/>
      <w:r w:rsidRPr="00A02AB2">
        <w:rPr>
          <w:rFonts w:ascii="Courier New" w:hAnsi="Courier New" w:cs="Courier New"/>
        </w:rPr>
        <w:t>shapeOcc</w:t>
      </w:r>
      <w:proofErr w:type="spellEnd"/>
      <w:r>
        <w:t xml:space="preserve">, </w:t>
      </w:r>
      <w:proofErr w:type="spellStart"/>
      <w:r w:rsidRPr="00A02AB2">
        <w:rPr>
          <w:rFonts w:ascii="Courier New" w:hAnsi="Courier New" w:cs="Courier New"/>
        </w:rPr>
        <w:t>obsSubID</w:t>
      </w:r>
      <w:proofErr w:type="spellEnd"/>
      <w:r>
        <w:t xml:space="preserve"> and </w:t>
      </w:r>
      <w:proofErr w:type="spellStart"/>
      <w:r w:rsidRPr="00A02AB2">
        <w:rPr>
          <w:rFonts w:ascii="Courier New" w:hAnsi="Courier New" w:cs="Courier New"/>
        </w:rPr>
        <w:t>trkMPC</w:t>
      </w:r>
      <w:proofErr w:type="spellEnd"/>
      <w:r>
        <w:t xml:space="preserve"> elements.</w:t>
      </w:r>
    </w:p>
    <w:p w14:paraId="6C4251F6" w14:textId="0A61D3C4" w:rsidR="00FC372A" w:rsidRDefault="00FC372A" w:rsidP="00A83812">
      <w:pPr>
        <w:pStyle w:val="ListParagraph"/>
        <w:numPr>
          <w:ilvl w:val="0"/>
          <w:numId w:val="11"/>
        </w:numPr>
      </w:pPr>
      <w:proofErr w:type="spellStart"/>
      <w:r w:rsidRPr="00A02AB2">
        <w:rPr>
          <w:rFonts w:ascii="Courier New" w:hAnsi="Courier New" w:cs="Courier New"/>
        </w:rPr>
        <w:t>obsID</w:t>
      </w:r>
      <w:proofErr w:type="spellEnd"/>
      <w:r>
        <w:t xml:space="preserve"> can be up to 25 alphanumeric characters</w:t>
      </w:r>
    </w:p>
    <w:p w14:paraId="60863BE6" w14:textId="0F7FB834" w:rsidR="00FC372A" w:rsidRDefault="00FC372A" w:rsidP="00A83812">
      <w:pPr>
        <w:pStyle w:val="ListParagraph"/>
        <w:numPr>
          <w:ilvl w:val="0"/>
          <w:numId w:val="11"/>
        </w:numPr>
      </w:pPr>
      <w:r>
        <w:t>Minor typographical and layout corrections</w:t>
      </w:r>
    </w:p>
    <w:p w14:paraId="31CA6DF8" w14:textId="315E3C64" w:rsidR="00DC1818" w:rsidRDefault="00DC1818" w:rsidP="00DC1818">
      <w:r>
        <w:t>25-Apr-2022</w:t>
      </w:r>
    </w:p>
    <w:p w14:paraId="073FA3E5" w14:textId="7A6C79E3" w:rsidR="00DC1818" w:rsidRDefault="00DC1818" w:rsidP="00A83812">
      <w:pPr>
        <w:pStyle w:val="ListParagraph"/>
        <w:numPr>
          <w:ilvl w:val="0"/>
          <w:numId w:val="12"/>
        </w:numPr>
      </w:pPr>
      <w:r>
        <w:t>Incremented ADES version from v2017 to v2022</w:t>
      </w:r>
    </w:p>
    <w:p w14:paraId="2E8CE523" w14:textId="23A2D89A" w:rsidR="004515CD" w:rsidRDefault="004515CD" w:rsidP="004515CD">
      <w:r>
        <w:t>07-Sep-2022</w:t>
      </w:r>
    </w:p>
    <w:p w14:paraId="6E14F416" w14:textId="55882C92" w:rsidR="004515CD" w:rsidRDefault="004515CD" w:rsidP="00A83812">
      <w:pPr>
        <w:pStyle w:val="ListParagraph"/>
        <w:numPr>
          <w:ilvl w:val="0"/>
          <w:numId w:val="12"/>
        </w:numPr>
      </w:pPr>
      <w:r>
        <w:t>Applied maximum field widths (i.e., string lengths) to most elements not already having such restrictions.</w:t>
      </w:r>
    </w:p>
    <w:p w14:paraId="6422CE41" w14:textId="35B46FD5" w:rsidR="004515CD" w:rsidRDefault="004515CD" w:rsidP="00A83812">
      <w:pPr>
        <w:pStyle w:val="ListParagraph"/>
        <w:numPr>
          <w:ilvl w:val="0"/>
          <w:numId w:val="12"/>
        </w:numPr>
        <w:rPr>
          <w:strike/>
        </w:rPr>
      </w:pPr>
      <w:r w:rsidRPr="005C2C9A">
        <w:rPr>
          <w:strike/>
        </w:rPr>
        <w:t>Incremented version to 2022a.</w:t>
      </w:r>
    </w:p>
    <w:p w14:paraId="2EE2FB5A" w14:textId="12BC7EB6" w:rsidR="00113657" w:rsidRDefault="00113657" w:rsidP="00113657">
      <w:r w:rsidRPr="00113657">
        <w:t>25-Oct-2023</w:t>
      </w:r>
    </w:p>
    <w:p w14:paraId="0A14D72E" w14:textId="71FC5735" w:rsidR="00113657" w:rsidRDefault="00113657" w:rsidP="00A83812">
      <w:pPr>
        <w:pStyle w:val="ListParagraph"/>
        <w:numPr>
          <w:ilvl w:val="0"/>
          <w:numId w:val="13"/>
        </w:numPr>
      </w:pPr>
      <w:r>
        <w:t>mode is required for occultations</w:t>
      </w:r>
    </w:p>
    <w:p w14:paraId="42DB0AAA" w14:textId="0848F52F" w:rsidR="00113657" w:rsidRDefault="00113657" w:rsidP="00A83812">
      <w:pPr>
        <w:pStyle w:val="ListParagraph"/>
        <w:numPr>
          <w:ilvl w:val="0"/>
          <w:numId w:val="13"/>
        </w:numPr>
      </w:pPr>
      <w:proofErr w:type="spellStart"/>
      <w:r w:rsidRPr="00A02AB2">
        <w:rPr>
          <w:rFonts w:ascii="Courier New" w:hAnsi="Courier New" w:cs="Courier New"/>
        </w:rPr>
        <w:t>raStar</w:t>
      </w:r>
      <w:proofErr w:type="spellEnd"/>
      <w:r>
        <w:t>/</w:t>
      </w:r>
      <w:proofErr w:type="spellStart"/>
      <w:r w:rsidRPr="00A02AB2">
        <w:rPr>
          <w:rFonts w:ascii="Courier New" w:hAnsi="Courier New" w:cs="Courier New"/>
        </w:rPr>
        <w:t>decStar</w:t>
      </w:r>
      <w:proofErr w:type="spellEnd"/>
      <w:r>
        <w:t xml:space="preserve"> (and therefore also </w:t>
      </w:r>
      <w:proofErr w:type="spellStart"/>
      <w:r w:rsidRPr="00A02AB2">
        <w:rPr>
          <w:rFonts w:ascii="Courier New" w:hAnsi="Courier New" w:cs="Courier New"/>
        </w:rPr>
        <w:t>ra</w:t>
      </w:r>
      <w:proofErr w:type="spellEnd"/>
      <w:r>
        <w:t>/</w:t>
      </w:r>
      <w:proofErr w:type="spellStart"/>
      <w:r w:rsidRPr="00A02AB2">
        <w:rPr>
          <w:rFonts w:ascii="Courier New" w:hAnsi="Courier New" w:cs="Courier New"/>
        </w:rPr>
        <w:t>dec</w:t>
      </w:r>
      <w:proofErr w:type="spellEnd"/>
      <w:r>
        <w:t>) now allow for 9 digits after the decimal for Gaia support</w:t>
      </w:r>
    </w:p>
    <w:p w14:paraId="01844E1D" w14:textId="7530B093" w:rsidR="00113657" w:rsidRDefault="00113657" w:rsidP="00A83812">
      <w:pPr>
        <w:pStyle w:val="ListParagraph"/>
        <w:numPr>
          <w:ilvl w:val="0"/>
          <w:numId w:val="13"/>
        </w:numPr>
      </w:pPr>
      <w:proofErr w:type="spellStart"/>
      <w:r w:rsidRPr="00A02AB2">
        <w:rPr>
          <w:rFonts w:ascii="Courier New" w:hAnsi="Courier New" w:cs="Courier New"/>
        </w:rPr>
        <w:t>rmsRA</w:t>
      </w:r>
      <w:proofErr w:type="spellEnd"/>
      <w:r>
        <w:t>/</w:t>
      </w:r>
      <w:proofErr w:type="spellStart"/>
      <w:r w:rsidRPr="00A02AB2">
        <w:rPr>
          <w:rFonts w:ascii="Courier New" w:hAnsi="Courier New" w:cs="Courier New"/>
        </w:rPr>
        <w:t>rmsDec</w:t>
      </w:r>
      <w:proofErr w:type="spellEnd"/>
      <w:r>
        <w:t xml:space="preserve"> now allow for up to 7 characters</w:t>
      </w:r>
    </w:p>
    <w:p w14:paraId="07C60B04" w14:textId="425D7708" w:rsidR="00113657" w:rsidRPr="00113657" w:rsidRDefault="00113657" w:rsidP="00A83812">
      <w:pPr>
        <w:pStyle w:val="ListParagraph"/>
        <w:numPr>
          <w:ilvl w:val="0"/>
          <w:numId w:val="13"/>
        </w:numPr>
      </w:pPr>
      <w:r>
        <w:t>A few minor clarifications in documentation</w:t>
      </w:r>
    </w:p>
    <w:p w14:paraId="52C2463F" w14:textId="77777777" w:rsidR="001C6FF2" w:rsidRDefault="001C6FF2" w:rsidP="001C6FF2">
      <w:r w:rsidRPr="00113657">
        <w:t>2</w:t>
      </w:r>
      <w:r>
        <w:t>6</w:t>
      </w:r>
      <w:r w:rsidRPr="00113657">
        <w:t>-Oct-2023</w:t>
      </w:r>
    </w:p>
    <w:p w14:paraId="65BC0EFD" w14:textId="1A8AFA96" w:rsidR="001C6FF2" w:rsidRDefault="001C6FF2" w:rsidP="00A83812">
      <w:pPr>
        <w:pStyle w:val="ListParagraph"/>
        <w:numPr>
          <w:ilvl w:val="0"/>
          <w:numId w:val="14"/>
        </w:numPr>
      </w:pPr>
      <w:proofErr w:type="spellStart"/>
      <w:r w:rsidRPr="00A02AB2">
        <w:rPr>
          <w:rFonts w:ascii="Courier New" w:hAnsi="Courier New" w:cs="Courier New"/>
        </w:rPr>
        <w:t>sigRA</w:t>
      </w:r>
      <w:proofErr w:type="spellEnd"/>
      <w:r>
        <w:t>/</w:t>
      </w:r>
      <w:proofErr w:type="spellStart"/>
      <w:r w:rsidRPr="00A02AB2">
        <w:rPr>
          <w:rFonts w:ascii="Courier New" w:hAnsi="Courier New" w:cs="Courier New"/>
        </w:rPr>
        <w:t>sigDec</w:t>
      </w:r>
      <w:proofErr w:type="spellEnd"/>
      <w:r>
        <w:t xml:space="preserve"> now allow for up to 7 characters</w:t>
      </w:r>
    </w:p>
    <w:p w14:paraId="7A97E0B7" w14:textId="7DAA30AD" w:rsidR="001C6FF2" w:rsidRDefault="001C6FF2" w:rsidP="001C6FF2">
      <w:r>
        <w:t>17</w:t>
      </w:r>
      <w:r w:rsidRPr="00113657">
        <w:t>-</w:t>
      </w:r>
      <w:r>
        <w:t>Jan</w:t>
      </w:r>
      <w:r w:rsidRPr="00113657">
        <w:t>-202</w:t>
      </w:r>
      <w:r>
        <w:t>4</w:t>
      </w:r>
    </w:p>
    <w:p w14:paraId="2F94D766" w14:textId="392A0570" w:rsidR="001C6FF2" w:rsidRDefault="001C6FF2" w:rsidP="00A83812">
      <w:pPr>
        <w:pStyle w:val="ListParagraph"/>
        <w:numPr>
          <w:ilvl w:val="0"/>
          <w:numId w:val="14"/>
        </w:numPr>
      </w:pPr>
      <w:r>
        <w:t xml:space="preserve">Restrict </w:t>
      </w:r>
      <w:r w:rsidRPr="00A02AB2">
        <w:rPr>
          <w:rFonts w:ascii="Courier New" w:hAnsi="Courier New" w:cs="Courier New"/>
        </w:rPr>
        <w:t>mag</w:t>
      </w:r>
      <w:r>
        <w:t xml:space="preserve"> to be in range -5 to +35 mag</w:t>
      </w:r>
    </w:p>
    <w:p w14:paraId="7C4F82D8" w14:textId="70F37B43" w:rsidR="001C6FF2" w:rsidRDefault="001C6FF2" w:rsidP="00A83812">
      <w:pPr>
        <w:pStyle w:val="ListParagraph"/>
        <w:numPr>
          <w:ilvl w:val="0"/>
          <w:numId w:val="14"/>
        </w:numPr>
      </w:pPr>
      <w:r>
        <w:t xml:space="preserve">Change type for </w:t>
      </w:r>
      <w:proofErr w:type="spellStart"/>
      <w:r w:rsidRPr="00A02AB2">
        <w:rPr>
          <w:rFonts w:ascii="Courier New" w:hAnsi="Courier New" w:cs="Courier New"/>
        </w:rPr>
        <w:t>obsSubID</w:t>
      </w:r>
      <w:proofErr w:type="spellEnd"/>
      <w:r>
        <w:t xml:space="preserve"> to be </w:t>
      </w:r>
      <w:r w:rsidRPr="00A02AB2">
        <w:rPr>
          <w:rFonts w:ascii="Courier New" w:hAnsi="Courier New" w:cs="Courier New"/>
        </w:rPr>
        <w:t>StringW25</w:t>
      </w:r>
      <w:r>
        <w:t>, allowing greater flexibility</w:t>
      </w:r>
      <w:r w:rsidR="00995624">
        <w:t xml:space="preserve">, </w:t>
      </w:r>
      <w:r>
        <w:t>e.g., hyphens</w:t>
      </w:r>
      <w:r w:rsidR="00995624">
        <w:t>, etc. (but still no pipes!</w:t>
      </w:r>
      <w:r>
        <w:t>)</w:t>
      </w:r>
    </w:p>
    <w:p w14:paraId="070DB0B4" w14:textId="77777777" w:rsidR="00A02AB2" w:rsidRDefault="00A02AB2" w:rsidP="00A02AB2">
      <w:r>
        <w:t>18</w:t>
      </w:r>
      <w:r w:rsidRPr="00113657">
        <w:t>-</w:t>
      </w:r>
      <w:r>
        <w:t>Jan</w:t>
      </w:r>
      <w:r w:rsidRPr="00113657">
        <w:t>-202</w:t>
      </w:r>
      <w:r>
        <w:t>4</w:t>
      </w:r>
    </w:p>
    <w:p w14:paraId="3340A76F" w14:textId="77777777" w:rsidR="00A02AB2" w:rsidRDefault="00A02AB2" w:rsidP="00A83812">
      <w:pPr>
        <w:pStyle w:val="ListParagraph"/>
        <w:numPr>
          <w:ilvl w:val="0"/>
          <w:numId w:val="14"/>
        </w:numPr>
      </w:pPr>
      <w:r w:rsidRPr="00A02AB2">
        <w:rPr>
          <w:rFonts w:ascii="Courier New" w:hAnsi="Courier New" w:cs="Courier New"/>
        </w:rPr>
        <w:t>observers</w:t>
      </w:r>
      <w:r>
        <w:t xml:space="preserve"> is now an optional element of </w:t>
      </w:r>
      <w:proofErr w:type="spellStart"/>
      <w:r w:rsidRPr="00A02AB2">
        <w:rPr>
          <w:rFonts w:ascii="Courier New" w:hAnsi="Courier New" w:cs="Courier New"/>
        </w:rPr>
        <w:t>obsContext</w:t>
      </w:r>
      <w:proofErr w:type="spellEnd"/>
    </w:p>
    <w:p w14:paraId="52641016" w14:textId="2734AC50" w:rsidR="00A02AB2" w:rsidRDefault="00A02AB2" w:rsidP="00A02AB2">
      <w:r>
        <w:t>12-Mar</w:t>
      </w:r>
      <w:r w:rsidRPr="00113657">
        <w:t>-202</w:t>
      </w:r>
      <w:r>
        <w:t>4</w:t>
      </w:r>
    </w:p>
    <w:p w14:paraId="7C1834C0" w14:textId="3AA105E8" w:rsidR="001C6FF2" w:rsidRDefault="00A02AB2" w:rsidP="00A83812">
      <w:pPr>
        <w:pStyle w:val="ListParagraph"/>
        <w:numPr>
          <w:ilvl w:val="0"/>
          <w:numId w:val="14"/>
        </w:numPr>
      </w:pPr>
      <w:r>
        <w:t>Added</w:t>
      </w:r>
      <w:r w:rsidR="000A7696">
        <w:t xml:space="preserve"> optional</w:t>
      </w:r>
      <w:r>
        <w:t xml:space="preserve"> </w:t>
      </w:r>
      <w:r w:rsidRPr="00A02AB2">
        <w:rPr>
          <w:rFonts w:ascii="Courier New" w:hAnsi="Courier New" w:cs="Courier New"/>
        </w:rPr>
        <w:t>filter</w:t>
      </w:r>
      <w:r>
        <w:t xml:space="preserve"> element</w:t>
      </w:r>
    </w:p>
    <w:p w14:paraId="78481E42" w14:textId="6416BF15" w:rsidR="00A02AB2" w:rsidRDefault="00A02AB2" w:rsidP="00A83812">
      <w:pPr>
        <w:pStyle w:val="ListParagraph"/>
        <w:numPr>
          <w:ilvl w:val="0"/>
          <w:numId w:val="14"/>
        </w:numPr>
      </w:pPr>
      <w:r>
        <w:t xml:space="preserve">Added </w:t>
      </w:r>
      <w:r w:rsidRPr="00A02AB2">
        <w:rPr>
          <w:rFonts w:ascii="Courier New" w:hAnsi="Courier New" w:cs="Courier New"/>
        </w:rPr>
        <w:t>vel1</w:t>
      </w:r>
      <w:r>
        <w:t xml:space="preserve">, </w:t>
      </w:r>
      <w:r w:rsidRPr="00A02AB2">
        <w:rPr>
          <w:rFonts w:ascii="Courier New" w:hAnsi="Courier New" w:cs="Courier New"/>
        </w:rPr>
        <w:t>vel2</w:t>
      </w:r>
      <w:r>
        <w:t xml:space="preserve">, </w:t>
      </w:r>
      <w:r w:rsidRPr="00A02AB2">
        <w:rPr>
          <w:rFonts w:ascii="Courier New" w:hAnsi="Courier New" w:cs="Courier New"/>
        </w:rPr>
        <w:t>vel3</w:t>
      </w:r>
      <w:r>
        <w:t xml:space="preserve"> optional elements for spacecraft velocity</w:t>
      </w:r>
    </w:p>
    <w:p w14:paraId="2F351DDA" w14:textId="618DC90A" w:rsidR="000A7696" w:rsidRDefault="003178E5" w:rsidP="00A83812">
      <w:pPr>
        <w:pStyle w:val="ListParagraph"/>
        <w:numPr>
          <w:ilvl w:val="0"/>
          <w:numId w:val="14"/>
        </w:numPr>
      </w:pPr>
      <w:r>
        <w:t xml:space="preserve">Restrict </w:t>
      </w:r>
      <w:proofErr w:type="spellStart"/>
      <w:r w:rsidRPr="003178E5">
        <w:rPr>
          <w:rFonts w:ascii="Courier New" w:hAnsi="Courier New" w:cs="Courier New"/>
        </w:rPr>
        <w:t>rmsCorr</w:t>
      </w:r>
      <w:proofErr w:type="spellEnd"/>
      <w:r>
        <w:t xml:space="preserve"> to disallow values of </w:t>
      </w:r>
      <w:r>
        <w:rPr>
          <w:rFonts w:ascii="Cambria" w:hAnsi="Cambria"/>
        </w:rPr>
        <w:t>±</w:t>
      </w:r>
      <w:r>
        <w:t>1.</w:t>
      </w:r>
    </w:p>
    <w:p w14:paraId="524ADFB1" w14:textId="34904297" w:rsidR="003178E5" w:rsidRDefault="003178E5" w:rsidP="00A83812">
      <w:pPr>
        <w:pStyle w:val="ListParagraph"/>
        <w:numPr>
          <w:ilvl w:val="0"/>
          <w:numId w:val="14"/>
        </w:numPr>
      </w:pPr>
      <w:r>
        <w:t>Emphasize that the XML preamble is required for properly constructed ADES</w:t>
      </w:r>
    </w:p>
    <w:p w14:paraId="3B984B34" w14:textId="1E4DE4DE" w:rsidR="003178E5" w:rsidRDefault="003178E5" w:rsidP="00A83812">
      <w:pPr>
        <w:pStyle w:val="ListParagraph"/>
        <w:numPr>
          <w:ilvl w:val="0"/>
          <w:numId w:val="14"/>
        </w:numPr>
      </w:pPr>
      <w:r>
        <w:t xml:space="preserve">Document that </w:t>
      </w:r>
      <w:proofErr w:type="spellStart"/>
      <w:r w:rsidRPr="003178E5">
        <w:rPr>
          <w:rFonts w:ascii="Courier New" w:hAnsi="Courier New" w:cs="Courier New"/>
        </w:rPr>
        <w:t>artSat</w:t>
      </w:r>
      <w:proofErr w:type="spellEnd"/>
      <w:r>
        <w:t xml:space="preserve"> identifiers should use the international standard designations, e.g., </w:t>
      </w:r>
      <w:r w:rsidRPr="003178E5">
        <w:t>1998-067A</w:t>
      </w:r>
      <w:r>
        <w:t>.</w:t>
      </w:r>
    </w:p>
    <w:p w14:paraId="75C76BF4" w14:textId="7BFE6F57" w:rsidR="00467E8A" w:rsidRDefault="00F37C86" w:rsidP="00467E8A">
      <w:r>
        <w:lastRenderedPageBreak/>
        <w:br/>
      </w:r>
      <w:r>
        <w:br/>
        <w:t>02-May</w:t>
      </w:r>
      <w:r w:rsidR="00467E8A" w:rsidRPr="00113657">
        <w:t>-202</w:t>
      </w:r>
      <w:r w:rsidR="00467E8A">
        <w:t>4</w:t>
      </w:r>
    </w:p>
    <w:p w14:paraId="7E8578C2" w14:textId="3134AB9E" w:rsidR="00467E8A" w:rsidRDefault="00DD3A83" w:rsidP="00A83812">
      <w:pPr>
        <w:pStyle w:val="ListParagraph"/>
        <w:numPr>
          <w:ilvl w:val="0"/>
          <w:numId w:val="14"/>
        </w:numPr>
      </w:pPr>
      <w:r>
        <w:t xml:space="preserve">Revised documentation for </w:t>
      </w:r>
      <w:r w:rsidR="00467E8A" w:rsidRPr="00DD3A83">
        <w:rPr>
          <w:rFonts w:ascii="Courier New" w:hAnsi="Courier New" w:cs="Courier New"/>
        </w:rPr>
        <w:t>ctr</w:t>
      </w:r>
      <w:r>
        <w:t>. Only body centers can be used</w:t>
      </w:r>
      <w:r w:rsidR="00F37C86">
        <w:t>,</w:t>
      </w:r>
      <w:r>
        <w:t xml:space="preserve"> </w:t>
      </w:r>
      <w:r w:rsidR="00F37C86">
        <w:t xml:space="preserve">not </w:t>
      </w:r>
      <w:r>
        <w:t xml:space="preserve">barycenters as they are more subject to model dependencies. Moreover, the geocenter (399) is </w:t>
      </w:r>
      <w:r w:rsidR="00F37C86">
        <w:t>the only permitted</w:t>
      </w:r>
      <w:r>
        <w:t xml:space="preserve"> value for </w:t>
      </w:r>
      <w:r w:rsidRPr="00DD3A83">
        <w:rPr>
          <w:rFonts w:ascii="Courier New" w:hAnsi="Courier New" w:cs="Courier New"/>
        </w:rPr>
        <w:t>ctr</w:t>
      </w:r>
      <w:r>
        <w:t>. The use of any other value must be coordinated with the MPC</w:t>
      </w:r>
      <w:r w:rsidR="00F37C86">
        <w:t xml:space="preserve"> and will require a minor ADES revision.</w:t>
      </w:r>
    </w:p>
    <w:p w14:paraId="617693C0" w14:textId="278927F7" w:rsidR="00467E8A" w:rsidRDefault="00DD3A83" w:rsidP="00A83812">
      <w:pPr>
        <w:pStyle w:val="ListParagraph"/>
        <w:numPr>
          <w:ilvl w:val="0"/>
          <w:numId w:val="14"/>
        </w:numPr>
      </w:pPr>
      <w:r>
        <w:t xml:space="preserve">Revised the description of </w:t>
      </w:r>
      <w:proofErr w:type="spellStart"/>
      <w:r w:rsidR="00467E8A" w:rsidRPr="00DD3A83">
        <w:rPr>
          <w:rFonts w:ascii="Courier New" w:hAnsi="Courier New" w:cs="Courier New"/>
        </w:rPr>
        <w:t>uncTime</w:t>
      </w:r>
      <w:proofErr w:type="spellEnd"/>
      <w:r>
        <w:t xml:space="preserve"> to clarify that it can be used for reporting of uncertainty in clock calibrations.</w:t>
      </w:r>
    </w:p>
    <w:p w14:paraId="618351DF" w14:textId="756A7D80" w:rsidR="00732409" w:rsidRDefault="00732409" w:rsidP="00732409">
      <w:r>
        <w:t>22-Dec-2025</w:t>
      </w:r>
    </w:p>
    <w:p w14:paraId="115D8353" w14:textId="5D61B236" w:rsidR="00732409" w:rsidRDefault="00732409" w:rsidP="00A83812">
      <w:pPr>
        <w:pStyle w:val="ListParagraph"/>
        <w:numPr>
          <w:ilvl w:val="0"/>
          <w:numId w:val="15"/>
        </w:numPr>
      </w:pPr>
      <w:r>
        <w:t xml:space="preserve">Change type for </w:t>
      </w:r>
      <w:proofErr w:type="spellStart"/>
      <w:r w:rsidRPr="00A02AB2">
        <w:rPr>
          <w:rFonts w:ascii="Courier New" w:hAnsi="Courier New" w:cs="Courier New"/>
        </w:rPr>
        <w:t>obsSubID</w:t>
      </w:r>
      <w:proofErr w:type="spellEnd"/>
      <w:r>
        <w:t xml:space="preserve"> to be </w:t>
      </w:r>
      <w:r w:rsidRPr="00A02AB2">
        <w:rPr>
          <w:rFonts w:ascii="Courier New" w:hAnsi="Courier New" w:cs="Courier New"/>
        </w:rPr>
        <w:t>StringW</w:t>
      </w:r>
      <w:r>
        <w:rPr>
          <w:rFonts w:ascii="Courier New" w:hAnsi="Courier New" w:cs="Courier New"/>
        </w:rPr>
        <w:t>3</w:t>
      </w:r>
      <w:r w:rsidRPr="00A02AB2">
        <w:rPr>
          <w:rFonts w:ascii="Courier New" w:hAnsi="Courier New" w:cs="Courier New"/>
        </w:rPr>
        <w:t>5</w:t>
      </w:r>
      <w:r>
        <w:t>, allowing IAU-registered globally unique identifiers (in particular for Rubin Observations)</w:t>
      </w:r>
    </w:p>
    <w:p w14:paraId="07FEAFEA" w14:textId="057B5F02" w:rsidR="007D633E" w:rsidRDefault="007D633E" w:rsidP="00A83812">
      <w:pPr>
        <w:pStyle w:val="ListParagraph"/>
        <w:numPr>
          <w:ilvl w:val="0"/>
          <w:numId w:val="15"/>
        </w:numPr>
      </w:pPr>
      <w:r>
        <w:t>Allow submissions of old-style provides (e.g.  “A899 CA”)</w:t>
      </w:r>
    </w:p>
    <w:p w14:paraId="422880F3" w14:textId="77777777" w:rsidR="00467E8A" w:rsidRDefault="00467E8A" w:rsidP="00467E8A"/>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77574B89" w14:textId="7A88C77B" w:rsidR="003178E5" w:rsidRDefault="0043788D">
      <w:pPr>
        <w:pStyle w:val="TOC1"/>
        <w:tabs>
          <w:tab w:val="left" w:pos="960"/>
        </w:tabs>
        <w:rPr>
          <w:rFonts w:cstheme="minorBidi"/>
          <w:b w:val="0"/>
          <w:noProof/>
          <w:kern w:val="2"/>
          <w14:ligatures w14:val="standardContextual"/>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3178E5">
        <w:rPr>
          <w:noProof/>
        </w:rPr>
        <w:t>1</w:t>
      </w:r>
      <w:r w:rsidR="003178E5">
        <w:rPr>
          <w:rFonts w:cstheme="minorBidi"/>
          <w:b w:val="0"/>
          <w:noProof/>
          <w:kern w:val="2"/>
          <w14:ligatures w14:val="standardContextual"/>
        </w:rPr>
        <w:tab/>
      </w:r>
      <w:r w:rsidR="003178E5">
        <w:rPr>
          <w:noProof/>
        </w:rPr>
        <w:t>Introduction</w:t>
      </w:r>
      <w:r w:rsidR="003178E5">
        <w:rPr>
          <w:noProof/>
        </w:rPr>
        <w:tab/>
      </w:r>
      <w:r w:rsidR="003178E5">
        <w:rPr>
          <w:noProof/>
        </w:rPr>
        <w:fldChar w:fldCharType="begin"/>
      </w:r>
      <w:r w:rsidR="003178E5">
        <w:rPr>
          <w:noProof/>
        </w:rPr>
        <w:instrText xml:space="preserve"> PAGEREF _Toc161139879 \h </w:instrText>
      </w:r>
      <w:r w:rsidR="003178E5">
        <w:rPr>
          <w:noProof/>
        </w:rPr>
      </w:r>
      <w:r w:rsidR="003178E5">
        <w:rPr>
          <w:noProof/>
        </w:rPr>
        <w:fldChar w:fldCharType="separate"/>
      </w:r>
      <w:r w:rsidR="00555096">
        <w:rPr>
          <w:noProof/>
        </w:rPr>
        <w:t>5</w:t>
      </w:r>
      <w:r w:rsidR="003178E5">
        <w:rPr>
          <w:noProof/>
        </w:rPr>
        <w:fldChar w:fldCharType="end"/>
      </w:r>
    </w:p>
    <w:p w14:paraId="6AF9AC85" w14:textId="47266344" w:rsidR="003178E5" w:rsidRDefault="003178E5">
      <w:pPr>
        <w:pStyle w:val="TOC1"/>
        <w:tabs>
          <w:tab w:val="left" w:pos="960"/>
        </w:tabs>
        <w:rPr>
          <w:rFonts w:cstheme="minorBidi"/>
          <w:b w:val="0"/>
          <w:noProof/>
          <w:kern w:val="2"/>
          <w14:ligatures w14:val="standardContextual"/>
        </w:rPr>
      </w:pPr>
      <w:r>
        <w:rPr>
          <w:noProof/>
        </w:rPr>
        <w:t>2</w:t>
      </w:r>
      <w:r>
        <w:rPr>
          <w:rFonts w:cstheme="minorBidi"/>
          <w:b w:val="0"/>
          <w:noProof/>
          <w:kern w:val="2"/>
          <w14:ligatures w14:val="standardContextual"/>
        </w:rPr>
        <w:tab/>
      </w:r>
      <w:r>
        <w:rPr>
          <w:noProof/>
        </w:rPr>
        <w:t>Overview</w:t>
      </w:r>
      <w:r>
        <w:rPr>
          <w:noProof/>
        </w:rPr>
        <w:tab/>
      </w:r>
      <w:r>
        <w:rPr>
          <w:noProof/>
        </w:rPr>
        <w:fldChar w:fldCharType="begin"/>
      </w:r>
      <w:r>
        <w:rPr>
          <w:noProof/>
        </w:rPr>
        <w:instrText xml:space="preserve"> PAGEREF _Toc161139880 \h </w:instrText>
      </w:r>
      <w:r>
        <w:rPr>
          <w:noProof/>
        </w:rPr>
      </w:r>
      <w:r>
        <w:rPr>
          <w:noProof/>
        </w:rPr>
        <w:fldChar w:fldCharType="separate"/>
      </w:r>
      <w:r w:rsidR="00555096">
        <w:rPr>
          <w:noProof/>
        </w:rPr>
        <w:t>6</w:t>
      </w:r>
      <w:r>
        <w:rPr>
          <w:noProof/>
        </w:rPr>
        <w:fldChar w:fldCharType="end"/>
      </w:r>
    </w:p>
    <w:p w14:paraId="075C5DC9" w14:textId="70173914" w:rsidR="003178E5" w:rsidRDefault="003178E5">
      <w:pPr>
        <w:pStyle w:val="TOC1"/>
        <w:tabs>
          <w:tab w:val="left" w:pos="960"/>
        </w:tabs>
        <w:rPr>
          <w:rFonts w:cstheme="minorBidi"/>
          <w:b w:val="0"/>
          <w:noProof/>
          <w:kern w:val="2"/>
          <w14:ligatures w14:val="standardContextual"/>
        </w:rPr>
      </w:pPr>
      <w:r>
        <w:rPr>
          <w:noProof/>
        </w:rPr>
        <w:t>3</w:t>
      </w:r>
      <w:r>
        <w:rPr>
          <w:rFonts w:cstheme="minorBidi"/>
          <w:b w:val="0"/>
          <w:noProof/>
          <w:kern w:val="2"/>
          <w14:ligatures w14:val="standardContextual"/>
        </w:rPr>
        <w:tab/>
      </w:r>
      <w:r>
        <w:rPr>
          <w:noProof/>
        </w:rPr>
        <w:t>Revising ADES</w:t>
      </w:r>
      <w:r>
        <w:rPr>
          <w:noProof/>
        </w:rPr>
        <w:tab/>
      </w:r>
      <w:r>
        <w:rPr>
          <w:noProof/>
        </w:rPr>
        <w:fldChar w:fldCharType="begin"/>
      </w:r>
      <w:r>
        <w:rPr>
          <w:noProof/>
        </w:rPr>
        <w:instrText xml:space="preserve"> PAGEREF _Toc161139881 \h </w:instrText>
      </w:r>
      <w:r>
        <w:rPr>
          <w:noProof/>
        </w:rPr>
      </w:r>
      <w:r>
        <w:rPr>
          <w:noProof/>
        </w:rPr>
        <w:fldChar w:fldCharType="separate"/>
      </w:r>
      <w:r w:rsidR="00555096">
        <w:rPr>
          <w:noProof/>
        </w:rPr>
        <w:t>7</w:t>
      </w:r>
      <w:r>
        <w:rPr>
          <w:noProof/>
        </w:rPr>
        <w:fldChar w:fldCharType="end"/>
      </w:r>
    </w:p>
    <w:p w14:paraId="7D86980C" w14:textId="7BDA4B34" w:rsidR="003178E5" w:rsidRDefault="003178E5">
      <w:pPr>
        <w:pStyle w:val="TOC1"/>
        <w:tabs>
          <w:tab w:val="left" w:pos="960"/>
        </w:tabs>
        <w:rPr>
          <w:rFonts w:cstheme="minorBidi"/>
          <w:b w:val="0"/>
          <w:noProof/>
          <w:kern w:val="2"/>
          <w14:ligatures w14:val="standardContextual"/>
        </w:rPr>
      </w:pPr>
      <w:r>
        <w:rPr>
          <w:noProof/>
        </w:rPr>
        <w:t>4</w:t>
      </w:r>
      <w:r>
        <w:rPr>
          <w:rFonts w:cstheme="minorBidi"/>
          <w:b w:val="0"/>
          <w:noProof/>
          <w:kern w:val="2"/>
          <w14:ligatures w14:val="standardContextual"/>
        </w:rPr>
        <w:tab/>
      </w:r>
      <w:r>
        <w:rPr>
          <w:noProof/>
        </w:rPr>
        <w:t>ADES in XML</w:t>
      </w:r>
      <w:r>
        <w:rPr>
          <w:noProof/>
        </w:rPr>
        <w:tab/>
      </w:r>
      <w:r>
        <w:rPr>
          <w:noProof/>
        </w:rPr>
        <w:fldChar w:fldCharType="begin"/>
      </w:r>
      <w:r>
        <w:rPr>
          <w:noProof/>
        </w:rPr>
        <w:instrText xml:space="preserve"> PAGEREF _Toc161139882 \h </w:instrText>
      </w:r>
      <w:r>
        <w:rPr>
          <w:noProof/>
        </w:rPr>
      </w:r>
      <w:r>
        <w:rPr>
          <w:noProof/>
        </w:rPr>
        <w:fldChar w:fldCharType="separate"/>
      </w:r>
      <w:r w:rsidR="00555096">
        <w:rPr>
          <w:noProof/>
        </w:rPr>
        <w:t>8</w:t>
      </w:r>
      <w:r>
        <w:rPr>
          <w:noProof/>
        </w:rPr>
        <w:fldChar w:fldCharType="end"/>
      </w:r>
    </w:p>
    <w:p w14:paraId="2F83EEC2" w14:textId="62874348"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4.1</w:t>
      </w:r>
      <w:r>
        <w:rPr>
          <w:rFonts w:cstheme="minorBidi"/>
          <w:b w:val="0"/>
          <w:noProof/>
          <w:kern w:val="2"/>
          <w:sz w:val="24"/>
          <w:szCs w:val="24"/>
          <w14:ligatures w14:val="standardContextual"/>
        </w:rPr>
        <w:tab/>
      </w:r>
      <w:r>
        <w:rPr>
          <w:noProof/>
        </w:rPr>
        <w:t>High-level ADES Structure</w:t>
      </w:r>
      <w:r>
        <w:rPr>
          <w:noProof/>
        </w:rPr>
        <w:tab/>
      </w:r>
      <w:r>
        <w:rPr>
          <w:noProof/>
        </w:rPr>
        <w:fldChar w:fldCharType="begin"/>
      </w:r>
      <w:r>
        <w:rPr>
          <w:noProof/>
        </w:rPr>
        <w:instrText xml:space="preserve"> PAGEREF _Toc161139883 \h </w:instrText>
      </w:r>
      <w:r>
        <w:rPr>
          <w:noProof/>
        </w:rPr>
      </w:r>
      <w:r>
        <w:rPr>
          <w:noProof/>
        </w:rPr>
        <w:fldChar w:fldCharType="separate"/>
      </w:r>
      <w:r w:rsidR="00555096">
        <w:rPr>
          <w:noProof/>
        </w:rPr>
        <w:t>8</w:t>
      </w:r>
      <w:r>
        <w:rPr>
          <w:noProof/>
        </w:rPr>
        <w:fldChar w:fldCharType="end"/>
      </w:r>
    </w:p>
    <w:p w14:paraId="736B5F9E" w14:textId="2AA8C5A5"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4.2</w:t>
      </w:r>
      <w:r>
        <w:rPr>
          <w:rFonts w:cstheme="minorBidi"/>
          <w:b w:val="0"/>
          <w:noProof/>
          <w:kern w:val="2"/>
          <w:sz w:val="24"/>
          <w:szCs w:val="24"/>
          <w14:ligatures w14:val="standardContextual"/>
        </w:rPr>
        <w:tab/>
      </w:r>
      <w:r>
        <w:rPr>
          <w:noProof/>
        </w:rPr>
        <w:t>Structure of ADES Observation Elements</w:t>
      </w:r>
      <w:r>
        <w:rPr>
          <w:noProof/>
        </w:rPr>
        <w:tab/>
      </w:r>
      <w:r>
        <w:rPr>
          <w:noProof/>
        </w:rPr>
        <w:fldChar w:fldCharType="begin"/>
      </w:r>
      <w:r>
        <w:rPr>
          <w:noProof/>
        </w:rPr>
        <w:instrText xml:space="preserve"> PAGEREF _Toc161139884 \h </w:instrText>
      </w:r>
      <w:r>
        <w:rPr>
          <w:noProof/>
        </w:rPr>
      </w:r>
      <w:r>
        <w:rPr>
          <w:noProof/>
        </w:rPr>
        <w:fldChar w:fldCharType="separate"/>
      </w:r>
      <w:r w:rsidR="00555096">
        <w:rPr>
          <w:noProof/>
        </w:rPr>
        <w:t>10</w:t>
      </w:r>
      <w:r>
        <w:rPr>
          <w:noProof/>
        </w:rPr>
        <w:fldChar w:fldCharType="end"/>
      </w:r>
    </w:p>
    <w:p w14:paraId="794013C0" w14:textId="1CB3F40F"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4.2.1</w:t>
      </w:r>
      <w:r>
        <w:rPr>
          <w:rFonts w:cstheme="minorBidi"/>
          <w:noProof/>
          <w:kern w:val="2"/>
          <w:sz w:val="24"/>
          <w:szCs w:val="24"/>
          <w14:ligatures w14:val="standardContextual"/>
        </w:rPr>
        <w:tab/>
      </w:r>
      <w:r>
        <w:rPr>
          <w:noProof/>
        </w:rPr>
        <w:t>Identification Group</w:t>
      </w:r>
      <w:r>
        <w:rPr>
          <w:noProof/>
        </w:rPr>
        <w:tab/>
      </w:r>
      <w:r>
        <w:rPr>
          <w:noProof/>
        </w:rPr>
        <w:fldChar w:fldCharType="begin"/>
      </w:r>
      <w:r>
        <w:rPr>
          <w:noProof/>
        </w:rPr>
        <w:instrText xml:space="preserve"> PAGEREF _Toc161139885 \h </w:instrText>
      </w:r>
      <w:r>
        <w:rPr>
          <w:noProof/>
        </w:rPr>
      </w:r>
      <w:r>
        <w:rPr>
          <w:noProof/>
        </w:rPr>
        <w:fldChar w:fldCharType="separate"/>
      </w:r>
      <w:r w:rsidR="00555096">
        <w:rPr>
          <w:noProof/>
        </w:rPr>
        <w:t>11</w:t>
      </w:r>
      <w:r>
        <w:rPr>
          <w:noProof/>
        </w:rPr>
        <w:fldChar w:fldCharType="end"/>
      </w:r>
    </w:p>
    <w:p w14:paraId="2A42A769" w14:textId="182C9172"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4.2.2</w:t>
      </w:r>
      <w:r>
        <w:rPr>
          <w:rFonts w:cstheme="minorBidi"/>
          <w:noProof/>
          <w:kern w:val="2"/>
          <w:sz w:val="24"/>
          <w:szCs w:val="24"/>
          <w14:ligatures w14:val="standardContextual"/>
        </w:rPr>
        <w:tab/>
      </w:r>
      <w:r>
        <w:rPr>
          <w:noProof/>
        </w:rPr>
        <w:t>Location Group</w:t>
      </w:r>
      <w:r>
        <w:rPr>
          <w:noProof/>
        </w:rPr>
        <w:tab/>
      </w:r>
      <w:r>
        <w:rPr>
          <w:noProof/>
        </w:rPr>
        <w:fldChar w:fldCharType="begin"/>
      </w:r>
      <w:r>
        <w:rPr>
          <w:noProof/>
        </w:rPr>
        <w:instrText xml:space="preserve"> PAGEREF _Toc161139886 \h </w:instrText>
      </w:r>
      <w:r>
        <w:rPr>
          <w:noProof/>
        </w:rPr>
      </w:r>
      <w:r>
        <w:rPr>
          <w:noProof/>
        </w:rPr>
        <w:fldChar w:fldCharType="separate"/>
      </w:r>
      <w:r w:rsidR="00555096">
        <w:rPr>
          <w:noProof/>
        </w:rPr>
        <w:t>12</w:t>
      </w:r>
      <w:r>
        <w:rPr>
          <w:noProof/>
        </w:rPr>
        <w:fldChar w:fldCharType="end"/>
      </w:r>
    </w:p>
    <w:p w14:paraId="5A1D27F5" w14:textId="720BF9E0"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4.2.3</w:t>
      </w:r>
      <w:r>
        <w:rPr>
          <w:rFonts w:cstheme="minorBidi"/>
          <w:noProof/>
          <w:kern w:val="2"/>
          <w:sz w:val="24"/>
          <w:szCs w:val="24"/>
          <w14:ligatures w14:val="standardContextual"/>
        </w:rPr>
        <w:tab/>
      </w:r>
      <w:r>
        <w:rPr>
          <w:noProof/>
        </w:rPr>
        <w:t>Observation Group</w:t>
      </w:r>
      <w:r>
        <w:rPr>
          <w:noProof/>
        </w:rPr>
        <w:tab/>
      </w:r>
      <w:r>
        <w:rPr>
          <w:noProof/>
        </w:rPr>
        <w:fldChar w:fldCharType="begin"/>
      </w:r>
      <w:r>
        <w:rPr>
          <w:noProof/>
        </w:rPr>
        <w:instrText xml:space="preserve"> PAGEREF _Toc161139887 \h </w:instrText>
      </w:r>
      <w:r>
        <w:rPr>
          <w:noProof/>
        </w:rPr>
      </w:r>
      <w:r>
        <w:rPr>
          <w:noProof/>
        </w:rPr>
        <w:fldChar w:fldCharType="separate"/>
      </w:r>
      <w:r w:rsidR="00555096">
        <w:rPr>
          <w:noProof/>
        </w:rPr>
        <w:t>13</w:t>
      </w:r>
      <w:r>
        <w:rPr>
          <w:noProof/>
        </w:rPr>
        <w:fldChar w:fldCharType="end"/>
      </w:r>
    </w:p>
    <w:p w14:paraId="2B92C06A" w14:textId="0DB27A33"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4.2.4</w:t>
      </w:r>
      <w:r>
        <w:rPr>
          <w:rFonts w:cstheme="minorBidi"/>
          <w:noProof/>
          <w:kern w:val="2"/>
          <w:sz w:val="24"/>
          <w:szCs w:val="24"/>
          <w14:ligatures w14:val="standardContextual"/>
        </w:rPr>
        <w:tab/>
      </w:r>
      <w:r>
        <w:rPr>
          <w:noProof/>
        </w:rPr>
        <w:t>Photometry Group</w:t>
      </w:r>
      <w:r>
        <w:rPr>
          <w:noProof/>
        </w:rPr>
        <w:tab/>
      </w:r>
      <w:r>
        <w:rPr>
          <w:noProof/>
        </w:rPr>
        <w:fldChar w:fldCharType="begin"/>
      </w:r>
      <w:r>
        <w:rPr>
          <w:noProof/>
        </w:rPr>
        <w:instrText xml:space="preserve"> PAGEREF _Toc161139888 \h </w:instrText>
      </w:r>
      <w:r>
        <w:rPr>
          <w:noProof/>
        </w:rPr>
      </w:r>
      <w:r>
        <w:rPr>
          <w:noProof/>
        </w:rPr>
        <w:fldChar w:fldCharType="separate"/>
      </w:r>
      <w:r w:rsidR="00555096">
        <w:rPr>
          <w:noProof/>
        </w:rPr>
        <w:t>14</w:t>
      </w:r>
      <w:r>
        <w:rPr>
          <w:noProof/>
        </w:rPr>
        <w:fldChar w:fldCharType="end"/>
      </w:r>
    </w:p>
    <w:p w14:paraId="37EC7741" w14:textId="00DD23BD"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4.2.5</w:t>
      </w:r>
      <w:r>
        <w:rPr>
          <w:rFonts w:cstheme="minorBidi"/>
          <w:noProof/>
          <w:kern w:val="2"/>
          <w:sz w:val="24"/>
          <w:szCs w:val="24"/>
          <w14:ligatures w14:val="standardContextual"/>
        </w:rPr>
        <w:tab/>
      </w:r>
      <w:r>
        <w:rPr>
          <w:noProof/>
        </w:rPr>
        <w:t>Precision Group</w:t>
      </w:r>
      <w:r>
        <w:rPr>
          <w:noProof/>
        </w:rPr>
        <w:tab/>
      </w:r>
      <w:r>
        <w:rPr>
          <w:noProof/>
        </w:rPr>
        <w:fldChar w:fldCharType="begin"/>
      </w:r>
      <w:r>
        <w:rPr>
          <w:noProof/>
        </w:rPr>
        <w:instrText xml:space="preserve"> PAGEREF _Toc161139889 \h </w:instrText>
      </w:r>
      <w:r>
        <w:rPr>
          <w:noProof/>
        </w:rPr>
      </w:r>
      <w:r>
        <w:rPr>
          <w:noProof/>
        </w:rPr>
        <w:fldChar w:fldCharType="separate"/>
      </w:r>
      <w:r w:rsidR="00555096">
        <w:rPr>
          <w:noProof/>
        </w:rPr>
        <w:t>15</w:t>
      </w:r>
      <w:r>
        <w:rPr>
          <w:noProof/>
        </w:rPr>
        <w:fldChar w:fldCharType="end"/>
      </w:r>
    </w:p>
    <w:p w14:paraId="05A7BCCD" w14:textId="1D96D66A" w:rsidR="003178E5" w:rsidRDefault="003178E5">
      <w:pPr>
        <w:pStyle w:val="TOC3"/>
        <w:tabs>
          <w:tab w:val="left" w:pos="1200"/>
          <w:tab w:val="right" w:leader="dot" w:pos="8630"/>
        </w:tabs>
        <w:rPr>
          <w:rFonts w:cstheme="minorBidi"/>
          <w:noProof/>
          <w:kern w:val="2"/>
          <w:sz w:val="24"/>
          <w:szCs w:val="24"/>
          <w14:ligatures w14:val="standardContextual"/>
        </w:rPr>
      </w:pPr>
      <w:r>
        <w:rPr>
          <w:noProof/>
        </w:rPr>
        <w:t>4.2.6</w:t>
      </w:r>
      <w:r>
        <w:rPr>
          <w:rFonts w:cstheme="minorBidi"/>
          <w:noProof/>
          <w:kern w:val="2"/>
          <w:sz w:val="24"/>
          <w:szCs w:val="24"/>
          <w14:ligatures w14:val="standardContextual"/>
        </w:rPr>
        <w:tab/>
      </w:r>
      <w:r>
        <w:rPr>
          <w:noProof/>
        </w:rPr>
        <w:t>Residuals Groups</w:t>
      </w:r>
      <w:r>
        <w:rPr>
          <w:noProof/>
        </w:rPr>
        <w:tab/>
      </w:r>
      <w:r>
        <w:rPr>
          <w:noProof/>
        </w:rPr>
        <w:fldChar w:fldCharType="begin"/>
      </w:r>
      <w:r>
        <w:rPr>
          <w:noProof/>
        </w:rPr>
        <w:instrText xml:space="preserve"> PAGEREF _Toc161139890 \h </w:instrText>
      </w:r>
      <w:r>
        <w:rPr>
          <w:noProof/>
        </w:rPr>
      </w:r>
      <w:r>
        <w:rPr>
          <w:noProof/>
        </w:rPr>
        <w:fldChar w:fldCharType="separate"/>
      </w:r>
      <w:r w:rsidR="00555096">
        <w:rPr>
          <w:noProof/>
        </w:rPr>
        <w:t>15</w:t>
      </w:r>
      <w:r>
        <w:rPr>
          <w:noProof/>
        </w:rPr>
        <w:fldChar w:fldCharType="end"/>
      </w:r>
    </w:p>
    <w:p w14:paraId="0F02C331" w14:textId="78D04628"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4.3</w:t>
      </w:r>
      <w:r>
        <w:rPr>
          <w:rFonts w:cstheme="minorBidi"/>
          <w:b w:val="0"/>
          <w:noProof/>
          <w:kern w:val="2"/>
          <w:sz w:val="24"/>
          <w:szCs w:val="24"/>
          <w14:ligatures w14:val="standardContextual"/>
        </w:rPr>
        <w:tab/>
      </w:r>
      <w:r>
        <w:rPr>
          <w:noProof/>
        </w:rPr>
        <w:t>Observation Context</w:t>
      </w:r>
      <w:r>
        <w:rPr>
          <w:noProof/>
        </w:rPr>
        <w:tab/>
      </w:r>
      <w:r>
        <w:rPr>
          <w:noProof/>
        </w:rPr>
        <w:fldChar w:fldCharType="begin"/>
      </w:r>
      <w:r>
        <w:rPr>
          <w:noProof/>
        </w:rPr>
        <w:instrText xml:space="preserve"> PAGEREF _Toc161139891 \h </w:instrText>
      </w:r>
      <w:r>
        <w:rPr>
          <w:noProof/>
        </w:rPr>
      </w:r>
      <w:r>
        <w:rPr>
          <w:noProof/>
        </w:rPr>
        <w:fldChar w:fldCharType="separate"/>
      </w:r>
      <w:r w:rsidR="00555096">
        <w:rPr>
          <w:noProof/>
        </w:rPr>
        <w:t>16</w:t>
      </w:r>
      <w:r>
        <w:rPr>
          <w:noProof/>
        </w:rPr>
        <w:fldChar w:fldCharType="end"/>
      </w:r>
    </w:p>
    <w:p w14:paraId="7806E38C" w14:textId="1C76B45B"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4.4</w:t>
      </w:r>
      <w:r>
        <w:rPr>
          <w:rFonts w:cstheme="minorBidi"/>
          <w:b w:val="0"/>
          <w:noProof/>
          <w:kern w:val="2"/>
          <w:sz w:val="24"/>
          <w:szCs w:val="24"/>
          <w14:ligatures w14:val="standardContextual"/>
        </w:rPr>
        <w:tab/>
      </w:r>
      <w:r>
        <w:rPr>
          <w:noProof/>
        </w:rPr>
        <w:t>Residual Elements</w:t>
      </w:r>
      <w:r>
        <w:rPr>
          <w:noProof/>
        </w:rPr>
        <w:tab/>
      </w:r>
      <w:r>
        <w:rPr>
          <w:noProof/>
        </w:rPr>
        <w:fldChar w:fldCharType="begin"/>
      </w:r>
      <w:r>
        <w:rPr>
          <w:noProof/>
        </w:rPr>
        <w:instrText xml:space="preserve"> PAGEREF _Toc161139892 \h </w:instrText>
      </w:r>
      <w:r>
        <w:rPr>
          <w:noProof/>
        </w:rPr>
      </w:r>
      <w:r>
        <w:rPr>
          <w:noProof/>
        </w:rPr>
        <w:fldChar w:fldCharType="separate"/>
      </w:r>
      <w:r w:rsidR="00555096">
        <w:rPr>
          <w:noProof/>
        </w:rPr>
        <w:t>18</w:t>
      </w:r>
      <w:r>
        <w:rPr>
          <w:noProof/>
        </w:rPr>
        <w:fldChar w:fldCharType="end"/>
      </w:r>
    </w:p>
    <w:p w14:paraId="3B546D44" w14:textId="271A6E16"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4.5</w:t>
      </w:r>
      <w:r>
        <w:rPr>
          <w:rFonts w:cstheme="minorBidi"/>
          <w:b w:val="0"/>
          <w:noProof/>
          <w:kern w:val="2"/>
          <w:sz w:val="24"/>
          <w:szCs w:val="24"/>
          <w14:ligatures w14:val="standardContextual"/>
        </w:rPr>
        <w:tab/>
      </w:r>
      <w:r>
        <w:rPr>
          <w:noProof/>
        </w:rPr>
        <w:t>ADES Low-level Elements</w:t>
      </w:r>
      <w:r>
        <w:rPr>
          <w:noProof/>
        </w:rPr>
        <w:tab/>
      </w:r>
      <w:r>
        <w:rPr>
          <w:noProof/>
        </w:rPr>
        <w:fldChar w:fldCharType="begin"/>
      </w:r>
      <w:r>
        <w:rPr>
          <w:noProof/>
        </w:rPr>
        <w:instrText xml:space="preserve"> PAGEREF _Toc161139893 \h </w:instrText>
      </w:r>
      <w:r>
        <w:rPr>
          <w:noProof/>
        </w:rPr>
      </w:r>
      <w:r>
        <w:rPr>
          <w:noProof/>
        </w:rPr>
        <w:fldChar w:fldCharType="separate"/>
      </w:r>
      <w:r w:rsidR="00555096">
        <w:rPr>
          <w:noProof/>
        </w:rPr>
        <w:t>19</w:t>
      </w:r>
      <w:r>
        <w:rPr>
          <w:noProof/>
        </w:rPr>
        <w:fldChar w:fldCharType="end"/>
      </w:r>
    </w:p>
    <w:p w14:paraId="30F0A9D6" w14:textId="1C37064E"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4.6</w:t>
      </w:r>
      <w:r>
        <w:rPr>
          <w:rFonts w:cstheme="minorBidi"/>
          <w:b w:val="0"/>
          <w:noProof/>
          <w:kern w:val="2"/>
          <w:sz w:val="24"/>
          <w:szCs w:val="24"/>
          <w14:ligatures w14:val="standardContextual"/>
        </w:rPr>
        <w:tab/>
      </w:r>
      <w:r>
        <w:rPr>
          <w:noProof/>
        </w:rPr>
        <w:t>An ADES example in XML</w:t>
      </w:r>
      <w:r>
        <w:rPr>
          <w:noProof/>
        </w:rPr>
        <w:tab/>
      </w:r>
      <w:r>
        <w:rPr>
          <w:noProof/>
        </w:rPr>
        <w:fldChar w:fldCharType="begin"/>
      </w:r>
      <w:r>
        <w:rPr>
          <w:noProof/>
        </w:rPr>
        <w:instrText xml:space="preserve"> PAGEREF _Toc161139894 \h </w:instrText>
      </w:r>
      <w:r>
        <w:rPr>
          <w:noProof/>
        </w:rPr>
      </w:r>
      <w:r>
        <w:rPr>
          <w:noProof/>
        </w:rPr>
        <w:fldChar w:fldCharType="separate"/>
      </w:r>
      <w:r w:rsidR="00555096">
        <w:rPr>
          <w:noProof/>
        </w:rPr>
        <w:t>34</w:t>
      </w:r>
      <w:r>
        <w:rPr>
          <w:noProof/>
        </w:rPr>
        <w:fldChar w:fldCharType="end"/>
      </w:r>
    </w:p>
    <w:p w14:paraId="1BB0524F" w14:textId="56ED9599" w:rsidR="003178E5" w:rsidRDefault="003178E5">
      <w:pPr>
        <w:pStyle w:val="TOC1"/>
        <w:tabs>
          <w:tab w:val="left" w:pos="960"/>
        </w:tabs>
        <w:rPr>
          <w:rFonts w:cstheme="minorBidi"/>
          <w:b w:val="0"/>
          <w:noProof/>
          <w:kern w:val="2"/>
          <w14:ligatures w14:val="standardContextual"/>
        </w:rPr>
      </w:pPr>
      <w:r>
        <w:rPr>
          <w:noProof/>
        </w:rPr>
        <w:t>5</w:t>
      </w:r>
      <w:r>
        <w:rPr>
          <w:rFonts w:cstheme="minorBidi"/>
          <w:b w:val="0"/>
          <w:noProof/>
          <w:kern w:val="2"/>
          <w14:ligatures w14:val="standardContextual"/>
        </w:rPr>
        <w:tab/>
      </w:r>
      <w:r>
        <w:rPr>
          <w:noProof/>
        </w:rPr>
        <w:t>ADES in PSV</w:t>
      </w:r>
      <w:r>
        <w:rPr>
          <w:noProof/>
        </w:rPr>
        <w:tab/>
      </w:r>
      <w:r>
        <w:rPr>
          <w:noProof/>
        </w:rPr>
        <w:fldChar w:fldCharType="begin"/>
      </w:r>
      <w:r>
        <w:rPr>
          <w:noProof/>
        </w:rPr>
        <w:instrText xml:space="preserve"> PAGEREF _Toc161139895 \h </w:instrText>
      </w:r>
      <w:r>
        <w:rPr>
          <w:noProof/>
        </w:rPr>
      </w:r>
      <w:r>
        <w:rPr>
          <w:noProof/>
        </w:rPr>
        <w:fldChar w:fldCharType="separate"/>
      </w:r>
      <w:r w:rsidR="00555096">
        <w:rPr>
          <w:noProof/>
        </w:rPr>
        <w:t>35</w:t>
      </w:r>
      <w:r>
        <w:rPr>
          <w:noProof/>
        </w:rPr>
        <w:fldChar w:fldCharType="end"/>
      </w:r>
    </w:p>
    <w:p w14:paraId="565252D3" w14:textId="1ABB1731"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5.1</w:t>
      </w:r>
      <w:r>
        <w:rPr>
          <w:rFonts w:cstheme="minorBidi"/>
          <w:b w:val="0"/>
          <w:noProof/>
          <w:kern w:val="2"/>
          <w:sz w:val="24"/>
          <w:szCs w:val="24"/>
          <w14:ligatures w14:val="standardContextual"/>
        </w:rPr>
        <w:tab/>
      </w:r>
      <w:r>
        <w:rPr>
          <w:noProof/>
        </w:rPr>
        <w:t>Default PSV Formatting</w:t>
      </w:r>
      <w:r>
        <w:rPr>
          <w:noProof/>
        </w:rPr>
        <w:tab/>
      </w:r>
      <w:r>
        <w:rPr>
          <w:noProof/>
        </w:rPr>
        <w:fldChar w:fldCharType="begin"/>
      </w:r>
      <w:r>
        <w:rPr>
          <w:noProof/>
        </w:rPr>
        <w:instrText xml:space="preserve"> PAGEREF _Toc161139896 \h </w:instrText>
      </w:r>
      <w:r>
        <w:rPr>
          <w:noProof/>
        </w:rPr>
      </w:r>
      <w:r>
        <w:rPr>
          <w:noProof/>
        </w:rPr>
        <w:fldChar w:fldCharType="separate"/>
      </w:r>
      <w:r w:rsidR="00555096">
        <w:rPr>
          <w:noProof/>
        </w:rPr>
        <w:t>37</w:t>
      </w:r>
      <w:r>
        <w:rPr>
          <w:noProof/>
        </w:rPr>
        <w:fldChar w:fldCharType="end"/>
      </w:r>
    </w:p>
    <w:p w14:paraId="2F405659" w14:textId="3273F15C" w:rsidR="003178E5" w:rsidRDefault="003178E5">
      <w:pPr>
        <w:pStyle w:val="TOC1"/>
        <w:tabs>
          <w:tab w:val="left" w:pos="960"/>
        </w:tabs>
        <w:rPr>
          <w:rFonts w:cstheme="minorBidi"/>
          <w:b w:val="0"/>
          <w:noProof/>
          <w:kern w:val="2"/>
          <w14:ligatures w14:val="standardContextual"/>
        </w:rPr>
      </w:pPr>
      <w:r>
        <w:rPr>
          <w:noProof/>
        </w:rPr>
        <w:t>6</w:t>
      </w:r>
      <w:r>
        <w:rPr>
          <w:rFonts w:cstheme="minorBidi"/>
          <w:b w:val="0"/>
          <w:noProof/>
          <w:kern w:val="2"/>
          <w14:ligatures w14:val="standardContextual"/>
        </w:rPr>
        <w:tab/>
      </w:r>
      <w:r>
        <w:rPr>
          <w:noProof/>
        </w:rPr>
        <w:t>Implementation Plan</w:t>
      </w:r>
      <w:r>
        <w:rPr>
          <w:noProof/>
        </w:rPr>
        <w:tab/>
      </w:r>
      <w:r>
        <w:rPr>
          <w:noProof/>
        </w:rPr>
        <w:fldChar w:fldCharType="begin"/>
      </w:r>
      <w:r>
        <w:rPr>
          <w:noProof/>
        </w:rPr>
        <w:instrText xml:space="preserve"> PAGEREF _Toc161139897 \h </w:instrText>
      </w:r>
      <w:r>
        <w:rPr>
          <w:noProof/>
        </w:rPr>
      </w:r>
      <w:r>
        <w:rPr>
          <w:noProof/>
        </w:rPr>
        <w:fldChar w:fldCharType="separate"/>
      </w:r>
      <w:r w:rsidR="00555096">
        <w:rPr>
          <w:noProof/>
        </w:rPr>
        <w:t>38</w:t>
      </w:r>
      <w:r>
        <w:rPr>
          <w:noProof/>
        </w:rPr>
        <w:fldChar w:fldCharType="end"/>
      </w:r>
    </w:p>
    <w:p w14:paraId="523D6B2C" w14:textId="6CA08F5F" w:rsidR="003178E5" w:rsidRDefault="003178E5">
      <w:pPr>
        <w:pStyle w:val="TOC2"/>
        <w:tabs>
          <w:tab w:val="left" w:pos="960"/>
          <w:tab w:val="right" w:leader="dot" w:pos="8630"/>
        </w:tabs>
        <w:rPr>
          <w:rFonts w:cstheme="minorBidi"/>
          <w:b w:val="0"/>
          <w:noProof/>
          <w:kern w:val="2"/>
          <w:sz w:val="24"/>
          <w:szCs w:val="24"/>
          <w14:ligatures w14:val="standardContextual"/>
        </w:rPr>
      </w:pPr>
      <w:r w:rsidRPr="008668A6">
        <w:rPr>
          <w:rFonts w:ascii="Times New Roman" w:hAnsi="Times New Roman"/>
          <w:noProof/>
        </w:rPr>
        <w:t>6.1</w:t>
      </w:r>
      <w:r>
        <w:rPr>
          <w:rFonts w:cstheme="minorBidi"/>
          <w:b w:val="0"/>
          <w:noProof/>
          <w:kern w:val="2"/>
          <w:sz w:val="24"/>
          <w:szCs w:val="24"/>
          <w14:ligatures w14:val="standardContextual"/>
        </w:rPr>
        <w:tab/>
      </w:r>
      <w:r>
        <w:rPr>
          <w:noProof/>
        </w:rPr>
        <w:t>ADES Software</w:t>
      </w:r>
      <w:r>
        <w:rPr>
          <w:noProof/>
        </w:rPr>
        <w:tab/>
      </w:r>
      <w:r>
        <w:rPr>
          <w:noProof/>
        </w:rPr>
        <w:fldChar w:fldCharType="begin"/>
      </w:r>
      <w:r>
        <w:rPr>
          <w:noProof/>
        </w:rPr>
        <w:instrText xml:space="preserve"> PAGEREF _Toc161139898 \h </w:instrText>
      </w:r>
      <w:r>
        <w:rPr>
          <w:noProof/>
        </w:rPr>
      </w:r>
      <w:r>
        <w:rPr>
          <w:noProof/>
        </w:rPr>
        <w:fldChar w:fldCharType="separate"/>
      </w:r>
      <w:r w:rsidR="00555096">
        <w:rPr>
          <w:noProof/>
        </w:rPr>
        <w:t>38</w:t>
      </w:r>
      <w:r>
        <w:rPr>
          <w:noProof/>
        </w:rPr>
        <w:fldChar w:fldCharType="end"/>
      </w:r>
    </w:p>
    <w:p w14:paraId="47215829" w14:textId="194564D5" w:rsidR="003A5BE7" w:rsidRDefault="0043788D" w:rsidP="003A5BE7">
      <w:pPr>
        <w:sectPr w:rsidR="003A5BE7" w:rsidSect="009F6006">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0" w:name="_Toc161139879"/>
      <w:r w:rsidRPr="000B1127">
        <w:lastRenderedPageBreak/>
        <w:t>Introduction</w:t>
      </w:r>
      <w:bookmarkEnd w:id="0"/>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1" w:name="_Toc161139880"/>
      <w:r>
        <w:lastRenderedPageBreak/>
        <w:t>Overview</w:t>
      </w:r>
      <w:bookmarkEnd w:id="1"/>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83812">
      <w:pPr>
        <w:pStyle w:val="ListParagraph"/>
        <w:numPr>
          <w:ilvl w:val="0"/>
          <w:numId w:val="6"/>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83812">
      <w:pPr>
        <w:pStyle w:val="ListParagraph"/>
        <w:numPr>
          <w:ilvl w:val="0"/>
          <w:numId w:val="6"/>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 w:name="_Toc161139881"/>
      <w:r>
        <w:lastRenderedPageBreak/>
        <w:t>Revising ADES</w:t>
      </w:r>
      <w:bookmarkEnd w:id="2"/>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9F6006">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3" w:name="_Toc161139882"/>
      <w:r w:rsidRPr="008739D8">
        <w:lastRenderedPageBreak/>
        <w:t>ADES in XML</w:t>
      </w:r>
      <w:bookmarkEnd w:id="3"/>
    </w:p>
    <w:p w14:paraId="31B288B9" w14:textId="77777777" w:rsidR="004D1BBC" w:rsidRPr="000B1127" w:rsidRDefault="004D1BBC" w:rsidP="00F63C72"/>
    <w:p w14:paraId="57A5E554" w14:textId="663133AB"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555096">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A83812">
      <w:pPr>
        <w:pStyle w:val="ListParagraph"/>
        <w:numPr>
          <w:ilvl w:val="0"/>
          <w:numId w:val="7"/>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A83812">
      <w:pPr>
        <w:pStyle w:val="ListParagraph"/>
        <w:numPr>
          <w:ilvl w:val="0"/>
          <w:numId w:val="7"/>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A83812">
      <w:pPr>
        <w:pStyle w:val="ListParagraph"/>
        <w:numPr>
          <w:ilvl w:val="0"/>
          <w:numId w:val="7"/>
        </w:numPr>
      </w:pPr>
      <w:r>
        <w:t>L</w:t>
      </w:r>
      <w:r w:rsidR="00C068B7">
        <w:t>eading and</w:t>
      </w:r>
      <w:r w:rsidR="00EF7401" w:rsidRPr="00EF7401">
        <w:t xml:space="preserve"> trailing blanks in an element are ignored.</w:t>
      </w:r>
    </w:p>
    <w:p w14:paraId="67A9587A" w14:textId="349316F2" w:rsidR="001259F2" w:rsidRPr="00EF7401" w:rsidRDefault="001259F2" w:rsidP="00A83812">
      <w:pPr>
        <w:pStyle w:val="ListParagraph"/>
        <w:numPr>
          <w:ilvl w:val="0"/>
          <w:numId w:val="7"/>
        </w:numPr>
      </w:pPr>
      <w:r>
        <w:t>The character encoding is specified by the XML preamble, but UTF-8 encoding is recommended as best practice for ADES files.</w:t>
      </w:r>
      <w:r w:rsidR="00A02AB2">
        <w:t xml:space="preserve"> The preamble is required.</w:t>
      </w:r>
    </w:p>
    <w:p w14:paraId="1125E88D" w14:textId="53309BBD" w:rsidR="008739D8" w:rsidRDefault="002B56C3" w:rsidP="00F63C72">
      <w:pPr>
        <w:pStyle w:val="Heading2"/>
      </w:pPr>
      <w:bookmarkStart w:id="4" w:name="_Toc161139883"/>
      <w:r>
        <w:t>High-level ADES S</w:t>
      </w:r>
      <w:r w:rsidR="008739D8">
        <w:t>tructure</w:t>
      </w:r>
      <w:bookmarkEnd w:id="4"/>
    </w:p>
    <w:p w14:paraId="5149FA57" w14:textId="77777777" w:rsidR="00CB6CF9" w:rsidRDefault="00CB6CF9" w:rsidP="00F63C72"/>
    <w:p w14:paraId="5D1AD897" w14:textId="4722B3C3"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A02AB2">
        <w:t>, which must be present</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37A41FF4"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555096">
          <w:t xml:space="preserve">Table </w:t>
        </w:r>
        <w:r w:rsidR="00555096">
          <w:rPr>
            <w:noProof/>
          </w:rPr>
          <w:t>1</w:t>
        </w:r>
      </w:fldSimple>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36837C2F" w:rsidR="00E440BC" w:rsidRPr="00476232" w:rsidRDefault="00E440BC" w:rsidP="00F63C72">
      <w:pPr>
        <w:pStyle w:val="Caption"/>
      </w:pPr>
      <w:bookmarkStart w:id="5" w:name="_Ref473211114"/>
      <w:r>
        <w:lastRenderedPageBreak/>
        <w:t xml:space="preserve">Table </w:t>
      </w:r>
      <w:fldSimple w:instr=" SEQ Table \* ARABIC ">
        <w:r w:rsidR="00555096">
          <w:rPr>
            <w:noProof/>
          </w:rPr>
          <w:t>1</w:t>
        </w:r>
      </w:fldSimple>
      <w:bookmarkEnd w:id="5"/>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4AAA4485"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55096">
              <w:t xml:space="preserve">Table </w:t>
            </w:r>
            <w:r w:rsidR="00555096">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4802EC79"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55096">
              <w:t xml:space="preserve">Table </w:t>
            </w:r>
            <w:r w:rsidR="00555096">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6E8FBDE4"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2F7E71F8"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60E1C6E0"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55096">
              <w:t xml:space="preserve">Table </w:t>
            </w:r>
            <w:r w:rsidR="00555096">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2F053FDC"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55096">
              <w:t xml:space="preserve">Table </w:t>
            </w:r>
            <w:r w:rsidR="00555096">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360816E0"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55096">
              <w:t xml:space="preserve">Table </w:t>
            </w:r>
            <w:r w:rsidR="00555096">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514D11B4"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fldSimple w:instr=" REF _Ref473023927 ">
        <w:r w:rsidR="00555096">
          <w:t xml:space="preserve">Table </w:t>
        </w:r>
        <w:r w:rsidR="00555096">
          <w:rPr>
            <w:noProof/>
          </w:rPr>
          <w:t>2</w:t>
        </w:r>
      </w:fldSimple>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fldSimple w:instr=" REF _Ref473018694 ">
        <w:r w:rsidR="00555096">
          <w:t xml:space="preserve">Table </w:t>
        </w:r>
        <w:r w:rsidR="00555096">
          <w:rPr>
            <w:noProof/>
          </w:rPr>
          <w:t>12</w:t>
        </w:r>
      </w:fldSimple>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2D6D9DAA" w:rsidR="008E7635" w:rsidRPr="00476232" w:rsidRDefault="008E7635" w:rsidP="008E7635">
      <w:pPr>
        <w:pStyle w:val="Caption"/>
      </w:pPr>
      <w:bookmarkStart w:id="6" w:name="_Ref473023927"/>
      <w:r>
        <w:t xml:space="preserve">Table </w:t>
      </w:r>
      <w:fldSimple w:instr=" SEQ Table \* ARABIC ">
        <w:r w:rsidR="00555096">
          <w:rPr>
            <w:noProof/>
          </w:rPr>
          <w:t>2</w:t>
        </w:r>
      </w:fldSimple>
      <w:bookmarkEnd w:id="6"/>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59125C06"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55096">
              <w:t xml:space="preserve">Table </w:t>
            </w:r>
            <w:r w:rsidR="00555096">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6DCA1CD0" w:rsidR="00B15913" w:rsidRDefault="008E7635" w:rsidP="00F63C72">
      <w:r>
        <w:t xml:space="preserve">We turn now to a description of the other elements that can appear in </w:t>
      </w:r>
      <w:proofErr w:type="spellStart"/>
      <w:r>
        <w:t>ades</w:t>
      </w:r>
      <w:proofErr w:type="spellEnd"/>
      <w:r>
        <w:t xml:space="preserve">. In the next section (Sec. </w:t>
      </w:r>
      <w:fldSimple w:instr=" REF _Ref473301578 \w ">
        <w:r w:rsidR="00555096">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555096">
          <w:t>4.3</w:t>
        </w:r>
      </w:fldSimple>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fldSimple w:instr=" REF _Ref474762100 \r ">
        <w:r w:rsidR="00555096">
          <w:t>4.4</w:t>
        </w:r>
      </w:fldSimple>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fldSimple w:instr=" REF _Ref474762124 \r ">
        <w:r w:rsidR="00555096">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7" w:name="_Ref473301578"/>
      <w:bookmarkStart w:id="8" w:name="_Toc161139884"/>
      <w:r>
        <w:lastRenderedPageBreak/>
        <w:t>Structure of ADES O</w:t>
      </w:r>
      <w:r w:rsidR="008739D8">
        <w:t>bservation</w:t>
      </w:r>
      <w:r>
        <w:t xml:space="preserve"> Elements</w:t>
      </w:r>
      <w:bookmarkEnd w:id="7"/>
      <w:bookmarkEnd w:id="8"/>
    </w:p>
    <w:p w14:paraId="36BC230F" w14:textId="77777777" w:rsidR="008739D8" w:rsidRDefault="008739D8" w:rsidP="00F63C72"/>
    <w:p w14:paraId="6BE15A32" w14:textId="4698149C"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555096">
          <w:t xml:space="preserve">Table </w:t>
        </w:r>
        <w:r w:rsidR="00555096">
          <w:rPr>
            <w:noProof/>
          </w:rPr>
          <w:t>3</w:t>
        </w:r>
      </w:fldSimple>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555096">
          <w:t xml:space="preserve">Table </w:t>
        </w:r>
        <w:r w:rsidR="00555096">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555096">
          <w:t xml:space="preserve">Table </w:t>
        </w:r>
        <w:r w:rsidR="00555096">
          <w:rPr>
            <w:noProof/>
          </w:rPr>
          <w:t>3</w:t>
        </w:r>
      </w:fldSimple>
      <w:r w:rsidR="00001DC2">
        <w:t>.</w:t>
      </w:r>
    </w:p>
    <w:p w14:paraId="655B1825" w14:textId="77777777" w:rsidR="00696712" w:rsidRPr="002E56E5" w:rsidRDefault="00696712" w:rsidP="00F63C72"/>
    <w:p w14:paraId="4BE39818" w14:textId="45D25375" w:rsidR="00E440BC" w:rsidRDefault="00E440BC" w:rsidP="00F63C72">
      <w:pPr>
        <w:pStyle w:val="Caption"/>
      </w:pPr>
      <w:bookmarkStart w:id="9" w:name="_Ref473215016"/>
      <w:r>
        <w:t xml:space="preserve">Table </w:t>
      </w:r>
      <w:fldSimple w:instr=" SEQ Table \* ARABIC ">
        <w:r w:rsidR="00555096">
          <w:rPr>
            <w:noProof/>
          </w:rPr>
          <w:t>3</w:t>
        </w:r>
      </w:fldSimple>
      <w:bookmarkEnd w:id="9"/>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55F21AE8" w:rsidR="00EB06EE" w:rsidRPr="005B4A1E" w:rsidRDefault="00113657" w:rsidP="00F63C72">
            <w:pPr>
              <w:jc w:val="center"/>
              <w:rPr>
                <w:rFonts w:ascii="Courier" w:hAnsi="Courier"/>
                <w:sz w:val="18"/>
                <w:szCs w:val="18"/>
              </w:rPr>
            </w:pPr>
            <w:r>
              <w:rPr>
                <w:rFonts w:ascii="Courier" w:hAnsi="Courier"/>
                <w:sz w:val="18"/>
                <w:szCs w:val="18"/>
              </w:rPr>
              <w:t>REQ</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10" w:name="_Ref474247915"/>
      <w:bookmarkStart w:id="11" w:name="_Toc161139885"/>
      <w:bookmarkStart w:id="12" w:name="_Ref473215434"/>
      <w:bookmarkStart w:id="13" w:name="_Ref473215466"/>
      <w:r>
        <w:lastRenderedPageBreak/>
        <w:t>Identification Group</w:t>
      </w:r>
      <w:bookmarkEnd w:id="10"/>
      <w:bookmarkEnd w:id="11"/>
    </w:p>
    <w:p w14:paraId="3FC775C9" w14:textId="77777777" w:rsidR="00E252F4" w:rsidRPr="00E252F4" w:rsidRDefault="00E252F4" w:rsidP="00E252F4"/>
    <w:p w14:paraId="1DCC84AA" w14:textId="00A9DF91"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555096">
          <w:t xml:space="preserve">Table </w:t>
        </w:r>
        <w:r w:rsidR="00555096">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555096">
          <w:t xml:space="preserve">Table </w:t>
        </w:r>
        <w:r w:rsidR="00555096">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4D2922F1" w:rsidR="00EB06EE" w:rsidRDefault="00EB06EE" w:rsidP="00EB06EE">
      <w:pPr>
        <w:pStyle w:val="Caption"/>
      </w:pPr>
      <w:bookmarkStart w:id="14" w:name="_Ref473729153"/>
      <w:r>
        <w:t xml:space="preserve">Table </w:t>
      </w:r>
      <w:fldSimple w:instr=" SEQ Table \* ARABIC ">
        <w:r w:rsidR="00555096">
          <w:rPr>
            <w:noProof/>
          </w:rPr>
          <w:t>4</w:t>
        </w:r>
      </w:fldSimple>
      <w:bookmarkEnd w:id="12"/>
      <w:bookmarkEnd w:id="14"/>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04BB3D29"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555096">
          <w:t xml:space="preserve">Table </w:t>
        </w:r>
        <w:r w:rsidR="00555096">
          <w:rPr>
            <w:noProof/>
          </w:rPr>
          <w:t>4</w:t>
        </w:r>
      </w:fldSimple>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w:t>
      </w:r>
      <w:proofErr w:type="spellStart"/>
      <w:r w:rsidR="00E252F4" w:rsidRPr="000B1127">
        <w:t>tracklet</w:t>
      </w:r>
      <w:proofErr w:type="spellEnd"/>
      <w:r w:rsidR="00E252F4" w:rsidRPr="000B1127">
        <w:t xml:space="preserve">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w:t>
      </w:r>
      <w:proofErr w:type="spellStart"/>
      <w:r w:rsidR="00E252F4" w:rsidRPr="000B1127">
        <w:t>tracklet</w:t>
      </w:r>
      <w:proofErr w:type="spellEnd"/>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w:t>
      </w:r>
      <w:proofErr w:type="spellStart"/>
      <w:r w:rsidR="00E252F4" w:rsidRPr="000B1127">
        <w:t>tracklets</w:t>
      </w:r>
      <w:proofErr w:type="spellEnd"/>
      <w:r w:rsidR="00E252F4" w:rsidRPr="000B1127">
        <w:t xml:space="preserve">. </w:t>
      </w:r>
      <w:r w:rsidR="00ED41B6">
        <w:t>If the detection refers to a known artificial satellite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10113B3C" w14:textId="787A881C" w:rsidR="00E252F4" w:rsidRDefault="00E252F4" w:rsidP="00E252F4">
      <w:pPr>
        <w:pStyle w:val="FootnoteText"/>
      </w:pPr>
      <w:r w:rsidRPr="000B1127">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lastRenderedPageBreak/>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fldSimple w:instr=" REF _Ref473799400 ">
        <w:r w:rsidR="00555096">
          <w:t xml:space="preserve">Table </w:t>
        </w:r>
        <w:r w:rsidR="00555096">
          <w:rPr>
            <w:noProof/>
          </w:rPr>
          <w:t>5</w:t>
        </w:r>
      </w:fldSimple>
      <w:r w:rsidR="00EB70A3">
        <w:t>.</w:t>
      </w:r>
    </w:p>
    <w:p w14:paraId="001A1E67" w14:textId="77777777" w:rsidR="00E252F4" w:rsidRPr="000B1127" w:rsidRDefault="00E252F4" w:rsidP="00E252F4">
      <w:pPr>
        <w:pStyle w:val="FootnoteText"/>
      </w:pPr>
    </w:p>
    <w:p w14:paraId="221A4117" w14:textId="75E0F66A" w:rsidR="0019093E" w:rsidRDefault="0019093E" w:rsidP="0019093E">
      <w:pPr>
        <w:pStyle w:val="Caption"/>
        <w:keepNext/>
      </w:pPr>
      <w:bookmarkStart w:id="15" w:name="_Ref473799400"/>
      <w:r>
        <w:t xml:space="preserve">Table </w:t>
      </w:r>
      <w:fldSimple w:instr=" SEQ Table \* ARABIC ">
        <w:r w:rsidR="00555096">
          <w:rPr>
            <w:noProof/>
          </w:rPr>
          <w:t>5</w:t>
        </w:r>
      </w:fldSimple>
      <w:bookmarkEnd w:id="15"/>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023774" w:rsidRPr="00E37658" w14:paraId="647D7BA4" w14:textId="77777777" w:rsidTr="006B4224">
        <w:trPr>
          <w:trHeight w:val="266"/>
          <w:jc w:val="center"/>
        </w:trPr>
        <w:tc>
          <w:tcPr>
            <w:tcW w:w="1868" w:type="dxa"/>
          </w:tcPr>
          <w:p w14:paraId="530F9327" w14:textId="1388AD29" w:rsidR="00023774" w:rsidRPr="00E37658" w:rsidRDefault="00023774" w:rsidP="005D510F">
            <w:pPr>
              <w:pStyle w:val="FootnoteText"/>
              <w:jc w:val="left"/>
              <w:rPr>
                <w:sz w:val="22"/>
                <w:szCs w:val="22"/>
              </w:rPr>
            </w:pPr>
            <w:r>
              <w:rPr>
                <w:sz w:val="22"/>
                <w:szCs w:val="22"/>
              </w:rPr>
              <w:t>Minor Planet</w:t>
            </w:r>
          </w:p>
        </w:tc>
        <w:tc>
          <w:tcPr>
            <w:tcW w:w="2560" w:type="dxa"/>
          </w:tcPr>
          <w:p w14:paraId="178D0E4C" w14:textId="36E01930" w:rsidR="00023774" w:rsidRPr="006B4224" w:rsidRDefault="00023774" w:rsidP="005D510F">
            <w:pPr>
              <w:pStyle w:val="FootnoteText"/>
              <w:jc w:val="left"/>
              <w:rPr>
                <w:sz w:val="22"/>
                <w:szCs w:val="22"/>
              </w:rPr>
            </w:pPr>
            <w:r>
              <w:rPr>
                <w:sz w:val="22"/>
                <w:szCs w:val="22"/>
              </w:rPr>
              <w:t>(442)</w:t>
            </w:r>
          </w:p>
        </w:tc>
        <w:tc>
          <w:tcPr>
            <w:tcW w:w="1620" w:type="dxa"/>
          </w:tcPr>
          <w:p w14:paraId="196A25E5" w14:textId="3DD7C782" w:rsidR="00023774" w:rsidRPr="00E37658" w:rsidRDefault="00023774" w:rsidP="005D510F">
            <w:pPr>
              <w:pStyle w:val="FootnoteText"/>
              <w:jc w:val="left"/>
              <w:rPr>
                <w:rFonts w:ascii="Courier" w:hAnsi="Courier"/>
                <w:sz w:val="22"/>
                <w:szCs w:val="22"/>
              </w:rPr>
            </w:pPr>
            <w:r>
              <w:rPr>
                <w:rFonts w:ascii="Courier" w:hAnsi="Courier"/>
                <w:sz w:val="22"/>
                <w:szCs w:val="22"/>
              </w:rPr>
              <w:t>442</w:t>
            </w:r>
          </w:p>
        </w:tc>
        <w:tc>
          <w:tcPr>
            <w:tcW w:w="2808" w:type="dxa"/>
          </w:tcPr>
          <w:p w14:paraId="183C8315" w14:textId="5581CEF7" w:rsidR="00023774" w:rsidRPr="00E37658" w:rsidRDefault="00023774" w:rsidP="005D510F">
            <w:pPr>
              <w:pStyle w:val="FootnoteText"/>
              <w:jc w:val="left"/>
              <w:rPr>
                <w:rFonts w:ascii="Courier" w:hAnsi="Courier"/>
                <w:sz w:val="22"/>
                <w:szCs w:val="22"/>
              </w:rPr>
            </w:pPr>
            <w:r>
              <w:rPr>
                <w:rFonts w:ascii="Courier" w:hAnsi="Courier"/>
                <w:sz w:val="22"/>
                <w:szCs w:val="22"/>
              </w:rPr>
              <w:t>A899 CA</w:t>
            </w:r>
            <w:bookmarkStart w:id="16" w:name="_GoBack"/>
            <w:bookmarkEnd w:id="16"/>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68DC1459" w:rsidR="0002377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17" w:name="_Toc161139886"/>
      <w:r>
        <w:t>Location Group</w:t>
      </w:r>
      <w:bookmarkEnd w:id="17"/>
    </w:p>
    <w:p w14:paraId="77656352" w14:textId="77777777" w:rsidR="00E252F4" w:rsidRPr="00E252F4" w:rsidRDefault="00E252F4" w:rsidP="00E252F4"/>
    <w:p w14:paraId="2390B570" w14:textId="4A3DCD52" w:rsidR="00EB06EE" w:rsidRPr="002E56E5" w:rsidRDefault="00EB06EE" w:rsidP="00EB06EE">
      <w:r w:rsidRPr="002E56E5">
        <w:t xml:space="preserve">The </w:t>
      </w:r>
      <w:r w:rsidRPr="00D97588">
        <w:rPr>
          <w:i/>
        </w:rPr>
        <w:t>Location Group</w:t>
      </w:r>
      <w:r w:rsidRPr="002E56E5">
        <w:t xml:space="preserve"> (</w:t>
      </w:r>
      <w:fldSimple w:instr=" REF _Ref473729234 ">
        <w:r w:rsidR="00555096">
          <w:t xml:space="preserve">Table </w:t>
        </w:r>
        <w:r w:rsidR="00555096">
          <w:rPr>
            <w:noProof/>
          </w:rPr>
          <w:t>6</w:t>
        </w:r>
      </w:fldSimple>
      <w:r w:rsidRPr="002E56E5">
        <w:t xml:space="preserve">) includes the elements that are used only for observatories that are not at a fixed position on the surface </w:t>
      </w:r>
      <w:r w:rsidR="00C068B7">
        <w:t xml:space="preserve">of the Earth, or do not </w:t>
      </w:r>
      <w:r w:rsidR="00C068B7">
        <w:lastRenderedPageBreak/>
        <w:t xml:space="preserve">have a specific </w:t>
      </w:r>
      <w:r w:rsidRPr="002E56E5">
        <w:t>MPC-assigned observatory code (</w:t>
      </w:r>
      <w:proofErr w:type="spellStart"/>
      <w:r w:rsidRPr="002E56E5">
        <w:rPr>
          <w:rFonts w:ascii="Courier" w:hAnsi="Courier"/>
        </w:rPr>
        <w:t>stn</w:t>
      </w:r>
      <w:proofErr w:type="spellEnd"/>
      <w:r w:rsidRPr="002E56E5">
        <w:t xml:space="preserve">). These are primarily the so-called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r w:rsidR="00A02AB2">
        <w:t xml:space="preserve"> Velocity information is optional for space-based observations and not permitted for terrestrial observers.</w:t>
      </w:r>
    </w:p>
    <w:p w14:paraId="018D4EC7" w14:textId="77777777" w:rsidR="00EB06EE" w:rsidRPr="002E56E5" w:rsidRDefault="00EB06EE" w:rsidP="00EB06EE"/>
    <w:p w14:paraId="2513C78A" w14:textId="5D3BA650" w:rsidR="00EB06EE" w:rsidRDefault="00EB06EE" w:rsidP="00EB06EE">
      <w:pPr>
        <w:pStyle w:val="Caption"/>
      </w:pPr>
      <w:bookmarkStart w:id="18" w:name="_Ref473729234"/>
      <w:r>
        <w:t xml:space="preserve">Table </w:t>
      </w:r>
      <w:fldSimple w:instr=" SEQ Table \* ARABIC ">
        <w:r w:rsidR="00555096">
          <w:rPr>
            <w:noProof/>
          </w:rPr>
          <w:t>6</w:t>
        </w:r>
      </w:fldSimple>
      <w:bookmarkEnd w:id="18"/>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A02AB2" w:rsidRPr="00F909D9" w14:paraId="0E31D8CC" w14:textId="77777777" w:rsidTr="00220BC6">
        <w:trPr>
          <w:trHeight w:val="265"/>
          <w:jc w:val="center"/>
        </w:trPr>
        <w:tc>
          <w:tcPr>
            <w:tcW w:w="1564" w:type="dxa"/>
            <w:tcBorders>
              <w:top w:val="nil"/>
              <w:left w:val="nil"/>
              <w:bottom w:val="nil"/>
              <w:right w:val="nil"/>
            </w:tcBorders>
          </w:tcPr>
          <w:p w14:paraId="0F2C5D77" w14:textId="77777777" w:rsidR="00A02AB2" w:rsidRPr="00F63C72" w:rsidRDefault="00A02AB2" w:rsidP="00220BC6">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340A678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5595A6D8" w14:textId="77777777" w:rsidTr="00220BC6">
        <w:trPr>
          <w:trHeight w:val="265"/>
          <w:jc w:val="center"/>
        </w:trPr>
        <w:tc>
          <w:tcPr>
            <w:tcW w:w="1564" w:type="dxa"/>
            <w:tcBorders>
              <w:top w:val="nil"/>
              <w:left w:val="nil"/>
              <w:bottom w:val="nil"/>
              <w:right w:val="nil"/>
            </w:tcBorders>
          </w:tcPr>
          <w:p w14:paraId="2956B32C" w14:textId="77777777" w:rsidR="00A02AB2" w:rsidRPr="00F63C72" w:rsidRDefault="00A02AB2" w:rsidP="00220BC6">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7E246723"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A02AB2" w:rsidRPr="00F909D9" w14:paraId="78514CE0" w14:textId="77777777" w:rsidTr="00220BC6">
        <w:trPr>
          <w:trHeight w:val="265"/>
          <w:jc w:val="center"/>
        </w:trPr>
        <w:tc>
          <w:tcPr>
            <w:tcW w:w="1564" w:type="dxa"/>
            <w:tcBorders>
              <w:top w:val="nil"/>
              <w:left w:val="nil"/>
              <w:bottom w:val="nil"/>
              <w:right w:val="nil"/>
            </w:tcBorders>
          </w:tcPr>
          <w:p w14:paraId="692E9358" w14:textId="77777777" w:rsidR="00A02AB2" w:rsidRPr="00F63C72" w:rsidRDefault="00A02AB2" w:rsidP="00220BC6">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AD77FDE" w14:textId="77777777" w:rsidR="00A02AB2" w:rsidRPr="00F63C72" w:rsidRDefault="00A02AB2" w:rsidP="00220BC6">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273DF4CD"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1</w:t>
            </w:r>
          </w:p>
        </w:tc>
        <w:tc>
          <w:tcPr>
            <w:tcW w:w="3921" w:type="dxa"/>
            <w:tcBorders>
              <w:top w:val="nil"/>
              <w:left w:val="nil"/>
              <w:bottom w:val="nil"/>
              <w:right w:val="nil"/>
            </w:tcBorders>
            <w:vAlign w:val="center"/>
          </w:tcPr>
          <w:p w14:paraId="1465A1D0" w14:textId="65436E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036C6BA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2</w:t>
            </w:r>
          </w:p>
        </w:tc>
        <w:tc>
          <w:tcPr>
            <w:tcW w:w="3921" w:type="dxa"/>
            <w:tcBorders>
              <w:top w:val="nil"/>
              <w:left w:val="nil"/>
              <w:bottom w:val="nil"/>
              <w:right w:val="nil"/>
            </w:tcBorders>
            <w:vAlign w:val="center"/>
          </w:tcPr>
          <w:p w14:paraId="0A8DE0BC" w14:textId="33C4B41E"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4CAD3502" w:rsidR="00EB06EE" w:rsidRPr="00F63C72" w:rsidRDefault="00A02AB2" w:rsidP="00E252F4">
            <w:pPr>
              <w:rPr>
                <w:rFonts w:ascii="Courier" w:hAnsi="Courier"/>
                <w:sz w:val="22"/>
                <w:szCs w:val="22"/>
              </w:rPr>
            </w:pPr>
            <w:r>
              <w:rPr>
                <w:rFonts w:ascii="Courier" w:hAnsi="Courier"/>
                <w:sz w:val="22"/>
                <w:szCs w:val="22"/>
              </w:rPr>
              <w:t>vel</w:t>
            </w:r>
            <w:r w:rsidR="00EB06EE" w:rsidRPr="00F63C72">
              <w:rPr>
                <w:rFonts w:ascii="Courier" w:hAnsi="Courier"/>
                <w:sz w:val="22"/>
                <w:szCs w:val="22"/>
              </w:rPr>
              <w:t>3</w:t>
            </w:r>
          </w:p>
        </w:tc>
        <w:tc>
          <w:tcPr>
            <w:tcW w:w="3921" w:type="dxa"/>
            <w:tcBorders>
              <w:top w:val="nil"/>
              <w:left w:val="nil"/>
              <w:bottom w:val="nil"/>
              <w:right w:val="nil"/>
            </w:tcBorders>
            <w:vAlign w:val="center"/>
          </w:tcPr>
          <w:p w14:paraId="375EC1BC" w14:textId="2C855FB9" w:rsidR="00EB06EE" w:rsidRPr="00F63C72" w:rsidRDefault="00A02AB2" w:rsidP="00E252F4">
            <w:pPr>
              <w:jc w:val="center"/>
              <w:rPr>
                <w:rFonts w:ascii="Courier" w:hAnsi="Courier"/>
                <w:sz w:val="22"/>
                <w:szCs w:val="22"/>
              </w:rPr>
            </w:pPr>
            <w:r>
              <w:rPr>
                <w:rFonts w:ascii="Courier" w:hAnsi="Courier"/>
                <w:sz w:val="22"/>
                <w:szCs w:val="22"/>
              </w:rPr>
              <w:t>OPT</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19" w:name="_Toc161139887"/>
      <w:r>
        <w:t>Observation Group</w:t>
      </w:r>
      <w:bookmarkEnd w:id="19"/>
    </w:p>
    <w:p w14:paraId="3E47BD9A" w14:textId="77777777" w:rsidR="00E252F4" w:rsidRDefault="00E252F4" w:rsidP="002B56C3"/>
    <w:p w14:paraId="2D5CEC75" w14:textId="770D7E02" w:rsidR="002B56C3"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555096">
          <w:t xml:space="preserve">Table </w:t>
        </w:r>
        <w:r w:rsidR="00555096">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proofErr w:type="spellStart"/>
      <w:r w:rsidRPr="00F63C72">
        <w:rPr>
          <w:rFonts w:ascii="Courier" w:hAnsi="Courier"/>
        </w:rPr>
        <w:t>ra</w:t>
      </w:r>
      <w:proofErr w:type="spellEnd"/>
      <w:r w:rsidRPr="00F63C72">
        <w:t xml:space="preserve">, </w:t>
      </w:r>
      <w:proofErr w:type="spellStart"/>
      <w:r w:rsidRPr="00F63C72">
        <w:rPr>
          <w:rFonts w:ascii="Courier" w:hAnsi="Courier"/>
        </w:rPr>
        <w:t>dec</w:t>
      </w:r>
      <w:proofErr w:type="spellEnd"/>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5F02BB" w14:textId="77777777" w:rsidR="009D5D37" w:rsidRDefault="009D5D37" w:rsidP="002B56C3"/>
    <w:p w14:paraId="60E820F7" w14:textId="2F66292F" w:rsidR="00C068B7" w:rsidRDefault="009D5D37" w:rsidP="009D5D37">
      <w:r>
        <w:lastRenderedPageBreak/>
        <w:t xml:space="preserve">A broader discussion of astrometric reduction techniques is beyond the scope of this document, but it should be noted that submitted astrometry should include any corrections for differential color refraction that the observer is in a position </w:t>
      </w:r>
      <w:r w:rsidR="004E1E37">
        <w:t>to compute</w:t>
      </w:r>
      <w:r>
        <w:t>. On the other hand, observers should not make any corrections for relativistic path curvature of photons (“lensing” or “light bending”) as this is position dependent and therefore must be applied when fitting an orbit to the astrometry.</w:t>
      </w:r>
    </w:p>
    <w:p w14:paraId="36440F65" w14:textId="77777777" w:rsidR="009D5D37" w:rsidRDefault="009D5D37" w:rsidP="009D5D37"/>
    <w:p w14:paraId="174EE853" w14:textId="1E45248E" w:rsidR="00E440BC" w:rsidRDefault="00E440BC" w:rsidP="00F63C72">
      <w:pPr>
        <w:pStyle w:val="Caption"/>
      </w:pPr>
      <w:bookmarkStart w:id="20" w:name="_Ref473799965"/>
      <w:r>
        <w:t xml:space="preserve">Table </w:t>
      </w:r>
      <w:fldSimple w:instr=" SEQ Table \* ARABIC ">
        <w:r w:rsidR="00555096">
          <w:rPr>
            <w:noProof/>
          </w:rPr>
          <w:t>7</w:t>
        </w:r>
      </w:fldSimple>
      <w:bookmarkEnd w:id="13"/>
      <w:bookmarkEnd w:id="20"/>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9088" w:type="dxa"/>
        <w:jc w:val="center"/>
        <w:tblLayout w:type="fixed"/>
        <w:tblCellMar>
          <w:left w:w="0" w:type="dxa"/>
          <w:right w:w="0" w:type="dxa"/>
        </w:tblCellMar>
        <w:tblLook w:val="0420" w:firstRow="1" w:lastRow="0" w:firstColumn="0" w:lastColumn="0" w:noHBand="0" w:noVBand="1"/>
      </w:tblPr>
      <w:tblGrid>
        <w:gridCol w:w="1771"/>
        <w:gridCol w:w="1096"/>
        <w:gridCol w:w="1214"/>
        <w:gridCol w:w="1109"/>
        <w:gridCol w:w="1201"/>
        <w:gridCol w:w="1293"/>
        <w:gridCol w:w="81"/>
        <w:gridCol w:w="1323"/>
      </w:tblGrid>
      <w:tr w:rsidR="00E440BC" w:rsidRPr="00162208" w14:paraId="5427F77F" w14:textId="77777777" w:rsidTr="00113657">
        <w:trPr>
          <w:cnfStyle w:val="100000000000" w:firstRow="1" w:lastRow="0" w:firstColumn="0" w:lastColumn="0" w:oddVBand="0" w:evenVBand="0" w:oddHBand="0" w:evenHBand="0" w:firstRowFirstColumn="0" w:firstRowLastColumn="0" w:lastRowFirstColumn="0" w:lastRowLastColumn="0"/>
          <w:trHeight w:val="316"/>
          <w:jc w:val="center"/>
        </w:trPr>
        <w:tc>
          <w:tcPr>
            <w:tcW w:w="9088"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113657">
        <w:trPr>
          <w:trHeight w:val="287"/>
          <w:jc w:val="center"/>
        </w:trPr>
        <w:tc>
          <w:tcPr>
            <w:tcW w:w="1771"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31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31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9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113657">
        <w:trPr>
          <w:trHeight w:val="287"/>
          <w:jc w:val="center"/>
        </w:trPr>
        <w:tc>
          <w:tcPr>
            <w:tcW w:w="1771"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31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93"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401"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113657">
        <w:trPr>
          <w:trHeight w:val="287"/>
          <w:jc w:val="center"/>
        </w:trPr>
        <w:tc>
          <w:tcPr>
            <w:tcW w:w="1771"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31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31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93"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401"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113657">
        <w:trPr>
          <w:trHeight w:val="273"/>
          <w:jc w:val="center"/>
        </w:trPr>
        <w:tc>
          <w:tcPr>
            <w:tcW w:w="1771"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w:t>
            </w:r>
            <w:proofErr w:type="spellEnd"/>
          </w:p>
        </w:tc>
        <w:tc>
          <w:tcPr>
            <w:tcW w:w="1096"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13"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109"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201"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74"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321"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113657">
        <w:trPr>
          <w:trHeight w:val="287"/>
          <w:jc w:val="center"/>
        </w:trPr>
        <w:tc>
          <w:tcPr>
            <w:tcW w:w="1771"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96"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13"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109"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201"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74"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321"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113657">
        <w:trPr>
          <w:trHeight w:val="287"/>
          <w:jc w:val="center"/>
        </w:trPr>
        <w:tc>
          <w:tcPr>
            <w:tcW w:w="1771"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113657">
        <w:trPr>
          <w:trHeight w:val="287"/>
          <w:jc w:val="center"/>
        </w:trPr>
        <w:tc>
          <w:tcPr>
            <w:tcW w:w="1771"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96"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13"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109"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201"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113657">
        <w:trPr>
          <w:trHeight w:val="287"/>
          <w:jc w:val="center"/>
        </w:trPr>
        <w:tc>
          <w:tcPr>
            <w:tcW w:w="1771"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31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9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7D5C94AC" w14:textId="721076B4" w:rsidR="00143540" w:rsidRDefault="00143540">
      <w:pPr>
        <w:jc w:val="left"/>
        <w:rPr>
          <w:rFonts w:eastAsiaTheme="majorEastAsia" w:cstheme="majorBidi"/>
          <w:b/>
          <w:bCs/>
          <w:color w:val="4F81BD" w:themeColor="accent1"/>
        </w:rPr>
      </w:pPr>
    </w:p>
    <w:p w14:paraId="2CE64752" w14:textId="125260E9" w:rsidR="00E252F4" w:rsidRDefault="00E252F4" w:rsidP="00E252F4">
      <w:pPr>
        <w:pStyle w:val="Heading3"/>
      </w:pPr>
      <w:bookmarkStart w:id="21" w:name="_Toc161139888"/>
      <w:r>
        <w:t>Photometry Group</w:t>
      </w:r>
      <w:bookmarkEnd w:id="21"/>
    </w:p>
    <w:p w14:paraId="194AE976" w14:textId="77777777" w:rsidR="00E252F4" w:rsidRDefault="00E252F4" w:rsidP="002B56C3"/>
    <w:p w14:paraId="6853D232" w14:textId="43A24FB3" w:rsidR="002B56C3" w:rsidRDefault="002B56C3" w:rsidP="002B56C3">
      <w:r>
        <w:t xml:space="preserve">Photometric observations are a part of the optional Photometry Group, as depicted in </w:t>
      </w:r>
      <w:fldSimple w:instr=" REF _Ref473290189 ">
        <w:r w:rsidR="00555096">
          <w:t xml:space="preserve">Table </w:t>
        </w:r>
        <w:r w:rsidR="00555096">
          <w:rPr>
            <w:noProof/>
          </w:rPr>
          <w:t>8</w:t>
        </w:r>
      </w:fldSimple>
      <w:r>
        <w:t>. While the entire group is optional, if photometry is to be included with an observation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54455400" w:rsidR="00E440BC" w:rsidRDefault="00E440BC" w:rsidP="00F63C72">
      <w:pPr>
        <w:pStyle w:val="Caption"/>
      </w:pPr>
      <w:bookmarkStart w:id="22" w:name="_Ref473290189"/>
      <w:r>
        <w:t xml:space="preserve">Table </w:t>
      </w:r>
      <w:fldSimple w:instr=" SEQ Table \* ARABIC ">
        <w:r w:rsidR="00555096">
          <w:rPr>
            <w:noProof/>
          </w:rPr>
          <w:t>8</w:t>
        </w:r>
      </w:fldSimple>
      <w:bookmarkEnd w:id="22"/>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7D2566" w:rsidRPr="00F909D9" w14:paraId="10B3036F" w14:textId="77777777" w:rsidTr="00220BC6">
        <w:trPr>
          <w:trHeight w:val="275"/>
          <w:jc w:val="center"/>
        </w:trPr>
        <w:tc>
          <w:tcPr>
            <w:tcW w:w="1265" w:type="dxa"/>
            <w:tcBorders>
              <w:top w:val="nil"/>
              <w:left w:val="nil"/>
              <w:bottom w:val="nil"/>
              <w:right w:val="nil"/>
            </w:tcBorders>
            <w:vAlign w:val="center"/>
          </w:tcPr>
          <w:p w14:paraId="1F5C6F19" w14:textId="77777777" w:rsidR="007D2566" w:rsidRPr="00F63C72" w:rsidRDefault="007D2566" w:rsidP="00220BC6">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381ECD34" w14:textId="77777777" w:rsidR="007D2566" w:rsidRPr="00F63C72" w:rsidRDefault="007D2566" w:rsidP="00220BC6">
            <w:pPr>
              <w:jc w:val="center"/>
              <w:rPr>
                <w:rFonts w:ascii="Courier" w:hAnsi="Courier"/>
                <w:sz w:val="22"/>
                <w:szCs w:val="22"/>
              </w:rPr>
            </w:pPr>
            <w:r w:rsidRPr="00F63C72">
              <w:rPr>
                <w:rFonts w:ascii="Courier" w:hAnsi="Courier"/>
                <w:sz w:val="22"/>
                <w:szCs w:val="22"/>
              </w:rPr>
              <w:t>REQ</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5CF31204" w:rsidR="00E440BC" w:rsidRPr="00F63C72" w:rsidRDefault="007D2566" w:rsidP="00F63C72">
            <w:pPr>
              <w:jc w:val="left"/>
              <w:rPr>
                <w:rFonts w:ascii="Courier" w:hAnsi="Courier"/>
                <w:sz w:val="22"/>
                <w:szCs w:val="22"/>
              </w:rPr>
            </w:pPr>
            <w:proofErr w:type="spellStart"/>
            <w:r>
              <w:rPr>
                <w:rFonts w:ascii="Courier" w:hAnsi="Courier"/>
                <w:sz w:val="22"/>
                <w:szCs w:val="22"/>
              </w:rPr>
              <w:t>fltr</w:t>
            </w:r>
            <w:proofErr w:type="spellEnd"/>
          </w:p>
        </w:tc>
        <w:tc>
          <w:tcPr>
            <w:tcW w:w="3964" w:type="dxa"/>
            <w:tcBorders>
              <w:top w:val="nil"/>
              <w:left w:val="nil"/>
              <w:bottom w:val="nil"/>
              <w:right w:val="nil"/>
            </w:tcBorders>
            <w:vAlign w:val="center"/>
          </w:tcPr>
          <w:p w14:paraId="5476D8FC" w14:textId="5ED3D5C5" w:rsidR="00E440BC" w:rsidRPr="00F63C72" w:rsidRDefault="007D2566" w:rsidP="00F63C72">
            <w:pPr>
              <w:jc w:val="center"/>
              <w:rPr>
                <w:rFonts w:ascii="Courier" w:hAnsi="Courier"/>
                <w:sz w:val="22"/>
                <w:szCs w:val="22"/>
              </w:rPr>
            </w:pPr>
            <w:r>
              <w:rPr>
                <w:rFonts w:ascii="Courier" w:hAnsi="Courier"/>
                <w:sz w:val="22"/>
                <w:szCs w:val="22"/>
              </w:rPr>
              <w:t>OPT</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lastRenderedPageBreak/>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5FC9DAC0" w14:textId="0D5AC534" w:rsidR="00E252F4" w:rsidRDefault="00E252F4" w:rsidP="00E252F4">
      <w:pPr>
        <w:pStyle w:val="Heading3"/>
      </w:pPr>
      <w:bookmarkStart w:id="23" w:name="_Toc161139889"/>
      <w:r>
        <w:t>Precision Group</w:t>
      </w:r>
      <w:bookmarkEnd w:id="23"/>
    </w:p>
    <w:p w14:paraId="5DD9F361" w14:textId="77777777" w:rsidR="00E252F4" w:rsidRDefault="00E252F4" w:rsidP="002B56C3"/>
    <w:p w14:paraId="3889A5C8" w14:textId="77777777" w:rsidR="00555096" w:rsidRDefault="002B56C3">
      <w:pPr>
        <w:jc w:val="left"/>
        <w:rPr>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E75E92">
        <w:fldChar w:fldCharType="begin"/>
      </w:r>
      <w:r>
        <w:instrText xml:space="preserve"> REF _Ref473290448 </w:instrText>
      </w:r>
      <w:r w:rsidR="00E75E92">
        <w:fldChar w:fldCharType="separate"/>
      </w:r>
    </w:p>
    <w:p w14:paraId="538AE70C" w14:textId="6F7096D4" w:rsidR="002B56C3" w:rsidRPr="00597E2F" w:rsidRDefault="00555096" w:rsidP="00597E2F">
      <w:pPr>
        <w:jc w:val="left"/>
        <w:rPr>
          <w:b/>
          <w:bCs/>
          <w:color w:val="4F81BD" w:themeColor="accent1"/>
          <w:sz w:val="18"/>
          <w:szCs w:val="18"/>
        </w:rPr>
      </w:pPr>
      <w:r>
        <w:t xml:space="preserve">Table </w:t>
      </w:r>
      <w:r>
        <w:rPr>
          <w:noProof/>
        </w:rPr>
        <w:t>9</w:t>
      </w:r>
      <w:r w:rsidR="00E75E92">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24" w:name="_Ref473290448"/>
    </w:p>
    <w:p w14:paraId="1E0C65DC" w14:textId="281DDBE5" w:rsidR="00E440BC" w:rsidRDefault="00E440BC" w:rsidP="00F63C72">
      <w:pPr>
        <w:pStyle w:val="Caption"/>
      </w:pPr>
      <w:r>
        <w:t xml:space="preserve">Table </w:t>
      </w:r>
      <w:fldSimple w:instr=" SEQ Table \* ARABIC ">
        <w:r w:rsidR="00555096">
          <w:rPr>
            <w:noProof/>
          </w:rPr>
          <w:t>9</w:t>
        </w:r>
      </w:fldSimple>
      <w:bookmarkEnd w:id="24"/>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25" w:name="_Ref474247736"/>
      <w:bookmarkStart w:id="26" w:name="_Toc161139890"/>
      <w:r>
        <w:t>Residuals Groups</w:t>
      </w:r>
      <w:bookmarkEnd w:id="25"/>
      <w:bookmarkEnd w:id="26"/>
    </w:p>
    <w:p w14:paraId="7A1296FE" w14:textId="77777777" w:rsidR="00E252F4" w:rsidRPr="00E252F4" w:rsidRDefault="00E252F4" w:rsidP="00E252F4"/>
    <w:p w14:paraId="1D5BEAA1" w14:textId="1CB9E4B9" w:rsidR="00513E2B" w:rsidRDefault="00A83812" w:rsidP="00F63C72">
      <w:fldSimple w:instr=" REF _Ref473215016 ">
        <w:r w:rsidR="00555096">
          <w:t xml:space="preserve">Table </w:t>
        </w:r>
        <w:r w:rsidR="00555096">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555096">
          <w:t xml:space="preserve">Table </w:t>
        </w:r>
        <w:r w:rsidR="00555096">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555096">
          <w:t xml:space="preserve">Table </w:t>
        </w:r>
        <w:r w:rsidR="00555096">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16EAD723" w:rsidR="00E440BC" w:rsidRDefault="00E440BC" w:rsidP="00F63C72">
      <w:pPr>
        <w:pStyle w:val="Caption"/>
      </w:pPr>
      <w:bookmarkStart w:id="27" w:name="_Ref473023800"/>
      <w:r>
        <w:lastRenderedPageBreak/>
        <w:t xml:space="preserve">Table </w:t>
      </w:r>
      <w:fldSimple w:instr=" SEQ Table \* ARABIC ">
        <w:r w:rsidR="00555096">
          <w:rPr>
            <w:noProof/>
          </w:rPr>
          <w:t>10</w:t>
        </w:r>
      </w:fldSimple>
      <w:bookmarkEnd w:id="27"/>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4D34C33B" w:rsidR="00E440BC" w:rsidRDefault="00E440BC" w:rsidP="00F63C72">
      <w:pPr>
        <w:pStyle w:val="Caption"/>
      </w:pPr>
      <w:bookmarkStart w:id="28" w:name="_Ref473023649"/>
      <w:r>
        <w:t xml:space="preserve">Table </w:t>
      </w:r>
      <w:fldSimple w:instr=" SEQ Table \* ARABIC ">
        <w:r w:rsidR="00555096">
          <w:rPr>
            <w:noProof/>
          </w:rPr>
          <w:t>11</w:t>
        </w:r>
      </w:fldSimple>
      <w:bookmarkEnd w:id="28"/>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29" w:name="_Ref474762057"/>
      <w:bookmarkStart w:id="30" w:name="_Toc161139891"/>
      <w:r>
        <w:t>Observation</w:t>
      </w:r>
      <w:r w:rsidR="005F0DB4">
        <w:t xml:space="preserve"> Context</w:t>
      </w:r>
      <w:bookmarkEnd w:id="29"/>
      <w:bookmarkEnd w:id="30"/>
      <w:r w:rsidR="000B6192">
        <w:t xml:space="preserve"> </w:t>
      </w:r>
    </w:p>
    <w:p w14:paraId="51300ECB" w14:textId="77777777" w:rsidR="000B6192" w:rsidRDefault="000B6192" w:rsidP="00F63C72"/>
    <w:p w14:paraId="061BA0E3" w14:textId="304AF665"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w:t>
      </w:r>
      <w:r w:rsidR="00D525CD">
        <w:lastRenderedPageBreak/>
        <w:t xml:space="preserve">context for the associated observations in </w:t>
      </w:r>
      <w:proofErr w:type="spellStart"/>
      <w:r w:rsidR="00D525CD" w:rsidRPr="00202C25">
        <w:rPr>
          <w:rFonts w:ascii="Courier" w:hAnsi="Courier"/>
        </w:rPr>
        <w:t>obsData</w:t>
      </w:r>
      <w:proofErr w:type="spellEnd"/>
      <w:r w:rsidR="00D525CD">
        <w:t xml:space="preserve">. As shown in </w:t>
      </w:r>
      <w:fldSimple w:instr=" REF _Ref473018694 ">
        <w:r w:rsidR="00555096">
          <w:t xml:space="preserve">Table </w:t>
        </w:r>
        <w:r w:rsidR="00555096">
          <w:rPr>
            <w:noProof/>
          </w:rPr>
          <w:t>12</w:t>
        </w:r>
      </w:fldSimple>
      <w:r w:rsidR="00D525CD">
        <w:t xml:space="preserve">, most of 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fldSimple w:instr=" REF _Ref473018694 ">
        <w:r w:rsidR="00555096">
          <w:t xml:space="preserve">Table </w:t>
        </w:r>
        <w:r w:rsidR="00555096">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fldSimple w:instr=" REF _Ref473751934 \r ">
        <w:r w:rsidR="00555096">
          <w:t>4.6</w:t>
        </w:r>
      </w:fldSimple>
      <w:r w:rsidR="009721A8">
        <w:t>.</w:t>
      </w:r>
    </w:p>
    <w:p w14:paraId="656245C6" w14:textId="77777777" w:rsidR="000B6192" w:rsidRDefault="000B6192" w:rsidP="00F63C72"/>
    <w:p w14:paraId="2D3EE637" w14:textId="368CC526" w:rsidR="00E440BC" w:rsidRPr="00476232" w:rsidRDefault="00E440BC" w:rsidP="00F63C72">
      <w:pPr>
        <w:pStyle w:val="Caption"/>
      </w:pPr>
      <w:bookmarkStart w:id="31" w:name="_Ref473018694"/>
      <w:r>
        <w:t xml:space="preserve">Table </w:t>
      </w:r>
      <w:fldSimple w:instr=" SEQ Table \* ARABIC ">
        <w:r w:rsidR="00555096">
          <w:rPr>
            <w:noProof/>
          </w:rPr>
          <w:t>12</w:t>
        </w:r>
      </w:fldSimple>
      <w:bookmarkEnd w:id="31"/>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442BDB45" w:rsidR="00E440BC" w:rsidRPr="00E37658" w:rsidRDefault="0058254F"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r w:rsidRPr="00E37658">
              <w:rPr>
                <w:rFonts w:ascii="Courier" w:hAnsi="Courier"/>
                <w:sz w:val="22"/>
                <w:szCs w:val="22"/>
              </w:rPr>
              <w:t>REQ</w:t>
            </w:r>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32" w:name="_Ref474762100"/>
      <w:bookmarkStart w:id="33" w:name="_Toc161139892"/>
      <w:bookmarkStart w:id="34" w:name="_Ref473301755"/>
      <w:r>
        <w:lastRenderedPageBreak/>
        <w:t>Residual Elements</w:t>
      </w:r>
      <w:bookmarkEnd w:id="32"/>
      <w:bookmarkEnd w:id="33"/>
    </w:p>
    <w:p w14:paraId="584B0749" w14:textId="77777777" w:rsidR="004C56B1" w:rsidRDefault="004C56B1" w:rsidP="004C56B1"/>
    <w:p w14:paraId="51635B94" w14:textId="10224549"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fldSimple w:instr=" REF _Ref474407666 ">
        <w:r w:rsidR="00555096">
          <w:t xml:space="preserve">Table </w:t>
        </w:r>
        <w:r w:rsidR="00555096">
          <w:rPr>
            <w:noProof/>
          </w:rPr>
          <w:t>13</w:t>
        </w:r>
      </w:fldSimple>
      <w:r>
        <w:t xml:space="preserve">) and </w:t>
      </w:r>
      <w:proofErr w:type="spellStart"/>
      <w:r w:rsidRPr="0052285D">
        <w:rPr>
          <w:rFonts w:ascii="Courier" w:hAnsi="Courier"/>
        </w:rPr>
        <w:t>radarResidual</w:t>
      </w:r>
      <w:proofErr w:type="spellEnd"/>
      <w:r>
        <w:t xml:space="preserve"> (</w:t>
      </w:r>
      <w:fldSimple w:instr=" REF _Ref474407674 ">
        <w:r w:rsidR="00555096">
          <w:t xml:space="preserve">Table </w:t>
        </w:r>
        <w:r w:rsidR="00555096">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555096">
          <w:t>4.2.6</w:t>
        </w:r>
      </w:fldSimple>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fldSimple w:instr=" REF _Ref474247915 \r ">
        <w:r w:rsidR="00555096">
          <w:t>4.2.1</w:t>
        </w:r>
      </w:fldSimple>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555096">
          <w:t xml:space="preserve">Table </w:t>
        </w:r>
        <w:r w:rsidR="00555096">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555096">
          <w:t xml:space="preserve">Table </w:t>
        </w:r>
        <w:r w:rsidR="00555096">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72220217" w:rsidR="008623B0" w:rsidRDefault="008623B0" w:rsidP="008623B0">
      <w:pPr>
        <w:pStyle w:val="Caption"/>
        <w:keepNext/>
      </w:pPr>
      <w:bookmarkStart w:id="35" w:name="_Ref474407666"/>
      <w:r>
        <w:t xml:space="preserve">Table </w:t>
      </w:r>
      <w:fldSimple w:instr=" SEQ Table \* ARABIC ">
        <w:r w:rsidR="00555096">
          <w:rPr>
            <w:noProof/>
          </w:rPr>
          <w:t>13</w:t>
        </w:r>
      </w:fldSimple>
      <w:bookmarkEnd w:id="35"/>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695DB19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55096">
              <w:t xml:space="preserve">Table </w:t>
            </w:r>
            <w:r w:rsidR="00555096">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50276296"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55096">
              <w:t xml:space="preserve">Table </w:t>
            </w:r>
            <w:r w:rsidR="00555096">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5645E916" w:rsidR="008623B0" w:rsidRDefault="008623B0" w:rsidP="008623B0">
      <w:pPr>
        <w:pStyle w:val="Caption"/>
        <w:keepNext/>
      </w:pPr>
      <w:bookmarkStart w:id="36" w:name="_Ref474407674"/>
      <w:r>
        <w:t xml:space="preserve">Table </w:t>
      </w:r>
      <w:fldSimple w:instr=" SEQ Table \* ARABIC ">
        <w:r w:rsidR="00555096">
          <w:rPr>
            <w:noProof/>
          </w:rPr>
          <w:t>14</w:t>
        </w:r>
      </w:fldSimple>
      <w:bookmarkEnd w:id="36"/>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4B1F851D"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55096">
              <w:t xml:space="preserve">Table </w:t>
            </w:r>
            <w:r w:rsidR="00555096">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64C29053"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55096">
              <w:t xml:space="preserve">Table </w:t>
            </w:r>
            <w:r w:rsidR="00555096">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37" w:name="_Ref474762124"/>
      <w:bookmarkStart w:id="38" w:name="_Toc161139893"/>
      <w:r>
        <w:lastRenderedPageBreak/>
        <w:t>ADES Low-level Elements</w:t>
      </w:r>
      <w:bookmarkEnd w:id="34"/>
      <w:bookmarkEnd w:id="37"/>
      <w:bookmarkEnd w:id="38"/>
    </w:p>
    <w:p w14:paraId="55995DA7" w14:textId="77777777" w:rsidR="008E7635" w:rsidRDefault="008E7635" w:rsidP="00F63C72"/>
    <w:p w14:paraId="2AE6A3F0" w14:textId="77777777" w:rsidR="00555096" w:rsidRDefault="00F931E0">
      <w:pPr>
        <w:jc w:val="left"/>
        <w:rPr>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r w:rsidR="00555096" w:rsidRPr="00170F77">
          <w:t xml:space="preserve">Table </w:t>
        </w:r>
        <w:r w:rsidR="00555096">
          <w:rPr>
            <w:noProof/>
          </w:rPr>
          <w:t>16</w:t>
        </w:r>
      </w:fldSimple>
      <w:r w:rsidR="009A5B40">
        <w:t>)</w:t>
      </w:r>
      <w:r w:rsidR="003C2156">
        <w:t xml:space="preserve">, part of the </w:t>
      </w:r>
      <w:r w:rsidR="00A96EC1">
        <w:t>residuals information (</w:t>
      </w:r>
      <w:r w:rsidR="00E75E92">
        <w:fldChar w:fldCharType="begin"/>
      </w:r>
      <w:r>
        <w:instrText xml:space="preserve"> REF _Ref474762991 </w:instrText>
      </w:r>
      <w:r w:rsidR="00E75E92">
        <w:fldChar w:fldCharType="separate"/>
      </w:r>
      <w:r w:rsidR="00555096">
        <w:br w:type="page"/>
      </w:r>
    </w:p>
    <w:p w14:paraId="180410D4" w14:textId="24BC5A96" w:rsidR="003C2156" w:rsidRPr="008D360C" w:rsidRDefault="00555096" w:rsidP="008D360C">
      <w:pPr>
        <w:jc w:val="left"/>
        <w:rPr>
          <w:b/>
          <w:bCs/>
          <w:color w:val="4F81BD" w:themeColor="accent1"/>
          <w:sz w:val="18"/>
          <w:szCs w:val="18"/>
        </w:rPr>
      </w:pPr>
      <w:r>
        <w:lastRenderedPageBreak/>
        <w:t xml:space="preserve">Table </w:t>
      </w:r>
      <w:r>
        <w:rPr>
          <w:noProof/>
        </w:rPr>
        <w:t>17</w:t>
      </w:r>
      <w:r w:rsidR="00E75E92">
        <w:rPr>
          <w:noProof/>
        </w:rPr>
        <w:fldChar w:fldCharType="end"/>
      </w:r>
      <w:r w:rsidR="00A96EC1">
        <w:t>)</w:t>
      </w:r>
      <w:r w:rsidR="003C2156">
        <w:t xml:space="preserve"> or part of the</w:t>
      </w:r>
      <w:r w:rsidR="00A96EC1">
        <w:t xml:space="preserve"> observation context (</w:t>
      </w:r>
      <w:fldSimple w:instr=" REF _Ref473211605 ">
        <w:r>
          <w:t xml:space="preserve">Table </w:t>
        </w:r>
        <w:r>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1093797E"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r w:rsidR="004C3A3A">
        <w:rPr>
          <w:rStyle w:val="FootnoteReference"/>
        </w:rPr>
        <w:footnoteReference w:id="2"/>
      </w:r>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555096">
          <w:t xml:space="preserve">Figure </w:t>
        </w:r>
        <w:r w:rsidR="00555096">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DP = CEILING(1 -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6390AD36" w14:textId="77777777" w:rsidR="00143540" w:rsidRDefault="00143540" w:rsidP="00143540"/>
    <w:p w14:paraId="1F66904E" w14:textId="3D992128" w:rsidR="00143540" w:rsidRDefault="00143540" w:rsidP="00143540">
      <w:r>
        <w:t xml:space="preserve">For other fields, besides measurements and uncertainties, the reported precision will depend on the circumstances. </w:t>
      </w:r>
      <w:r>
        <w:fldChar w:fldCharType="begin"/>
      </w:r>
      <w:r>
        <w:instrText xml:space="preserve"> REF _Ref477164826 \h </w:instrText>
      </w:r>
      <w:r>
        <w:fldChar w:fldCharType="separate"/>
      </w:r>
      <w:r w:rsidR="00555096">
        <w:t xml:space="preserve">Table </w:t>
      </w:r>
      <w:r w:rsidR="00555096">
        <w:rPr>
          <w:noProof/>
        </w:rPr>
        <w:t>15</w:t>
      </w:r>
      <w:r>
        <w:fldChar w:fldCharType="end"/>
      </w:r>
      <w:r>
        <w:t xml:space="preserve"> provides recommended printing formats in both </w:t>
      </w:r>
      <w:r w:rsidRPr="00556EDF">
        <w:rPr>
          <w:rFonts w:ascii="Courier" w:hAnsi="Courier"/>
        </w:rPr>
        <w:t>FORTRAN</w:t>
      </w:r>
      <w:r>
        <w:t xml:space="preserve"> and </w:t>
      </w:r>
      <w:proofErr w:type="spellStart"/>
      <w:r w:rsidRPr="00556EDF">
        <w:rPr>
          <w:rFonts w:ascii="Courier" w:hAnsi="Courier"/>
        </w:rPr>
        <w:t>printf</w:t>
      </w:r>
      <w:proofErr w:type="spellEnd"/>
      <w:r>
        <w:t xml:space="preserve"> styles as an aid to standardization.</w:t>
      </w:r>
    </w:p>
    <w:p w14:paraId="0BA5330E" w14:textId="77777777" w:rsidR="00143540" w:rsidRDefault="00143540" w:rsidP="00143540">
      <w:pPr>
        <w:jc w:val="left"/>
      </w:pPr>
    </w:p>
    <w:p w14:paraId="5BA459C8" w14:textId="668F4E73" w:rsidR="00143540" w:rsidRDefault="00143540" w:rsidP="00143540">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String characters including the 52 upper and lower case ASCII letters, the ten ASCII numerals, </w:t>
      </w:r>
      <w:r w:rsidR="00F83D0C">
        <w:t>blank, and</w:t>
      </w:r>
      <w:r>
        <w:t xml:space="preserve"> the underscore character "</w:t>
      </w:r>
      <w:r w:rsidRPr="009A5B40">
        <w:rPr>
          <w:rFonts w:ascii="Courier" w:hAnsi="Courier"/>
        </w:rPr>
        <w:t>_</w:t>
      </w:r>
      <w:r>
        <w:t>". Empty or blank elements in XML are disallowed.</w:t>
      </w:r>
    </w:p>
    <w:p w14:paraId="1B65D289" w14:textId="77777777" w:rsidR="00285243" w:rsidRDefault="00285243" w:rsidP="00F63C72"/>
    <w:p w14:paraId="34AD8A0B" w14:textId="77777777" w:rsidR="00285243" w:rsidRDefault="00285243" w:rsidP="00A55E23">
      <w:pPr>
        <w:keepNext/>
        <w:jc w:val="center"/>
      </w:pPr>
      <w:r>
        <w:rPr>
          <w:noProof/>
        </w:rPr>
        <w:lastRenderedPageBreak/>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0EAAA5FE" w:rsidR="00285243" w:rsidRDefault="00285243" w:rsidP="00285243">
      <w:pPr>
        <w:pStyle w:val="Caption"/>
      </w:pPr>
      <w:bookmarkStart w:id="39" w:name="_Ref474847522"/>
      <w:r>
        <w:t xml:space="preserve">Figure </w:t>
      </w:r>
      <w:fldSimple w:instr=" SEQ Figure \* ARABIC ">
        <w:r w:rsidR="00555096">
          <w:rPr>
            <w:noProof/>
          </w:rPr>
          <w:t>1</w:t>
        </w:r>
      </w:fldSimple>
      <w:bookmarkEnd w:id="39"/>
      <w:r>
        <w:t>. Suggested numerical precision in ADES observations for RA-DEC astrometry (left) and photometry (right) as a function of the measurement uncertainty.</w:t>
      </w:r>
    </w:p>
    <w:p w14:paraId="3F2482F7" w14:textId="77777777" w:rsidR="009050EF" w:rsidRDefault="009050EF" w:rsidP="00F63C72"/>
    <w:p w14:paraId="531F9F17" w14:textId="742D1432" w:rsidR="009050EF" w:rsidRDefault="009050EF" w:rsidP="009050EF">
      <w:pPr>
        <w:pStyle w:val="Caption"/>
        <w:keepNext/>
      </w:pPr>
      <w:bookmarkStart w:id="40" w:name="_Ref477164826"/>
      <w:r>
        <w:t xml:space="preserve">Table </w:t>
      </w:r>
      <w:fldSimple w:instr=" SEQ Table \* ARABIC ">
        <w:r w:rsidR="00555096">
          <w:rPr>
            <w:noProof/>
          </w:rPr>
          <w:t>15</w:t>
        </w:r>
      </w:fldSimple>
      <w:bookmarkEnd w:id="40"/>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A83812">
      <w:pPr>
        <w:pStyle w:val="ListParagraph"/>
        <w:numPr>
          <w:ilvl w:val="0"/>
          <w:numId w:val="9"/>
        </w:numPr>
      </w:pPr>
      <w:r w:rsidRPr="004F0FF3">
        <w:t xml:space="preserve">Instrumentation type: </w:t>
      </w:r>
      <w:r w:rsidRPr="004F0FF3">
        <w:rPr>
          <w:rFonts w:ascii="Courier" w:hAnsi="Courier"/>
        </w:rPr>
        <w:t>mode</w:t>
      </w:r>
    </w:p>
    <w:p w14:paraId="6CDCA025" w14:textId="22CF8D7E" w:rsidR="004B461D" w:rsidRPr="004F0FF3" w:rsidRDefault="004B461D" w:rsidP="00A83812">
      <w:pPr>
        <w:pStyle w:val="ListParagraph"/>
        <w:numPr>
          <w:ilvl w:val="0"/>
          <w:numId w:val="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A83812">
      <w:pPr>
        <w:pStyle w:val="ListParagraph"/>
        <w:numPr>
          <w:ilvl w:val="0"/>
          <w:numId w:val="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A83812">
      <w:pPr>
        <w:pStyle w:val="ListParagraph"/>
        <w:numPr>
          <w:ilvl w:val="0"/>
          <w:numId w:val="9"/>
        </w:numPr>
      </w:pPr>
      <w:r w:rsidRPr="004F0FF3">
        <w:t xml:space="preserve">Photometric passband: </w:t>
      </w:r>
      <w:r w:rsidRPr="004F0FF3">
        <w:rPr>
          <w:rFonts w:ascii="Courier" w:hAnsi="Courier"/>
        </w:rPr>
        <w:t>band</w:t>
      </w:r>
    </w:p>
    <w:p w14:paraId="37B5FF1B" w14:textId="13333367" w:rsidR="004B461D" w:rsidRPr="004F0FF3" w:rsidRDefault="004B461D" w:rsidP="00A83812">
      <w:pPr>
        <w:pStyle w:val="ListParagraph"/>
        <w:numPr>
          <w:ilvl w:val="0"/>
          <w:numId w:val="9"/>
        </w:numPr>
      </w:pPr>
      <w:r w:rsidRPr="004F0FF3">
        <w:t xml:space="preserve">Observing notes and meaning: </w:t>
      </w:r>
      <w:r w:rsidRPr="004F0FF3">
        <w:rPr>
          <w:rFonts w:ascii="Courier" w:hAnsi="Courier"/>
        </w:rPr>
        <w:t>notes</w:t>
      </w:r>
    </w:p>
    <w:p w14:paraId="7B7699E8" w14:textId="12765164" w:rsidR="004B461D" w:rsidRPr="004F0FF3" w:rsidRDefault="004B461D" w:rsidP="00A83812">
      <w:pPr>
        <w:pStyle w:val="ListParagraph"/>
        <w:numPr>
          <w:ilvl w:val="0"/>
          <w:numId w:val="9"/>
        </w:numPr>
      </w:pPr>
      <w:r w:rsidRPr="004F0FF3">
        <w:t xml:space="preserve">Photometric model used for photometry residuals: </w:t>
      </w:r>
      <w:proofErr w:type="spellStart"/>
      <w:r w:rsidRPr="004F0FF3">
        <w:rPr>
          <w:rFonts w:ascii="Courier" w:hAnsi="Courier"/>
        </w:rPr>
        <w:t>photMod</w:t>
      </w:r>
      <w:proofErr w:type="spellEnd"/>
    </w:p>
    <w:p w14:paraId="601D27F7" w14:textId="7F063A82" w:rsidR="004B461D" w:rsidRDefault="004B461D" w:rsidP="004B461D">
      <w:r w:rsidRPr="004F0FF3">
        <w:t xml:space="preserve">In the case of </w:t>
      </w:r>
      <w:proofErr w:type="spellStart"/>
      <w:r w:rsidRPr="004F0FF3">
        <w:t>photMod</w:t>
      </w:r>
      <w:proofErr w:type="spellEnd"/>
      <w:r w:rsidRPr="004F0FF3">
        <w:t>, the MPC list is not restrictive, but is intended to aid standardization</w:t>
      </w:r>
      <w:r w:rsidR="009E5C29">
        <w:t>.</w:t>
      </w:r>
    </w:p>
    <w:p w14:paraId="2CFF863D" w14:textId="61CD931F" w:rsidR="009E5C29" w:rsidRDefault="009E5C29" w:rsidP="004B461D"/>
    <w:p w14:paraId="2691F89C" w14:textId="1E961E77" w:rsidR="009E5C29" w:rsidRDefault="009E5C29" w:rsidP="004B461D">
      <w:r>
        <w:t>In the following, the decimal point is optional for decimal numbers (e.g., ‘1’ is valid), but if the decimal point is present the integer portion of the number must be explicit (e.g., ‘-0.1’ is valid, but ‘-.1’ is invalid).</w:t>
      </w:r>
      <w:r w:rsidR="00DA6D83">
        <w:t xml:space="preserve"> Also, leading zeros in the integer portion are invalid.</w:t>
      </w:r>
    </w:p>
    <w:p w14:paraId="16B796AE" w14:textId="3DF9EA9B" w:rsidR="00AB59D0" w:rsidRDefault="00AB59D0">
      <w:pPr>
        <w:jc w:val="left"/>
      </w:pPr>
      <w:r>
        <w:br w:type="page"/>
      </w:r>
    </w:p>
    <w:p w14:paraId="3F31E8F7" w14:textId="5CF6C55A" w:rsidR="00515502" w:rsidRPr="00170F77" w:rsidRDefault="00515502" w:rsidP="00F63C72">
      <w:pPr>
        <w:pStyle w:val="Caption"/>
      </w:pPr>
      <w:bookmarkStart w:id="41" w:name="_Ref473059785"/>
      <w:bookmarkStart w:id="42" w:name="_Ref473020147"/>
      <w:r w:rsidRPr="00170F77">
        <w:lastRenderedPageBreak/>
        <w:t xml:space="preserve">Table </w:t>
      </w:r>
      <w:fldSimple w:instr=" SEQ Table \* ARABIC ">
        <w:r w:rsidR="00555096">
          <w:rPr>
            <w:noProof/>
          </w:rPr>
          <w:t>16</w:t>
        </w:r>
      </w:fldSimple>
      <w:bookmarkEnd w:id="41"/>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555096">
          <w:t>4.2</w:t>
        </w:r>
      </w:fldSimple>
      <w:r w:rsidR="007448F6">
        <w:t xml:space="preserve">  and </w:t>
      </w:r>
      <w:fldSimple w:instr=" REF _Ref473215016 ">
        <w:r w:rsidR="00555096">
          <w:t xml:space="preserve">Table </w:t>
        </w:r>
        <w:r w:rsidR="00555096">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082EDBD6"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370013E2"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55096">
              <w:t xml:space="preserve">Table </w:t>
            </w:r>
            <w:r w:rsidR="00555096">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r w:rsidR="00353ED6">
              <w:rPr>
                <w:sz w:val="22"/>
                <w:szCs w:val="22"/>
              </w:rPr>
              <w:t xml:space="preserve"> </w:t>
            </w:r>
            <w:r w:rsidR="00714CA1">
              <w:rPr>
                <w:sz w:val="22"/>
                <w:szCs w:val="22"/>
              </w:rPr>
              <w:t>Maximum width</w:t>
            </w:r>
            <w:r w:rsidR="00353ED6">
              <w:rPr>
                <w:sz w:val="22"/>
                <w:szCs w:val="22"/>
              </w:rPr>
              <w:t xml:space="preserve"> </w:t>
            </w:r>
            <w:r w:rsidR="00714CA1">
              <w:rPr>
                <w:sz w:val="22"/>
                <w:szCs w:val="22"/>
              </w:rPr>
              <w:t xml:space="preserve">of </w:t>
            </w:r>
            <w:r w:rsidR="00353ED6">
              <w:rPr>
                <w:sz w:val="22"/>
                <w:szCs w:val="22"/>
              </w:rPr>
              <w:t>25 characters.</w:t>
            </w:r>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50DA1E38"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60B3758D"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55096">
              <w:t xml:space="preserve">Table </w:t>
            </w:r>
            <w:r w:rsidR="00555096">
              <w:rPr>
                <w:noProof/>
              </w:rPr>
              <w:t>5</w:t>
            </w:r>
            <w:r w:rsidRPr="00BA69B0">
              <w:rPr>
                <w:sz w:val="22"/>
                <w:szCs w:val="22"/>
              </w:rPr>
              <w:fldChar w:fldCharType="end"/>
            </w:r>
            <w:r w:rsidRPr="00BA69B0">
              <w:rPr>
                <w:sz w:val="22"/>
                <w:szCs w:val="22"/>
              </w:rPr>
              <w:t xml:space="preserve"> for examples.</w:t>
            </w:r>
            <w:r w:rsidR="00353ED6">
              <w:rPr>
                <w:sz w:val="22"/>
                <w:szCs w:val="22"/>
              </w:rPr>
              <w:t xml:space="preserve"> </w:t>
            </w:r>
            <w:r w:rsidR="00714CA1">
              <w:rPr>
                <w:sz w:val="22"/>
                <w:szCs w:val="22"/>
              </w:rPr>
              <w:t>Maximum width</w:t>
            </w:r>
            <w:r w:rsidR="00353ED6">
              <w:rPr>
                <w:sz w:val="22"/>
                <w:szCs w:val="22"/>
              </w:rPr>
              <w:t xml:space="preserve"> of 25 characters.</w:t>
            </w:r>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A82CD6D" w:rsidR="00A04107" w:rsidRPr="00BA69B0" w:rsidRDefault="00A04107" w:rsidP="00031895">
            <w:pPr>
              <w:jc w:val="left"/>
              <w:rPr>
                <w:sz w:val="22"/>
                <w:szCs w:val="22"/>
              </w:rPr>
            </w:pPr>
            <w:r w:rsidRPr="00BA69B0">
              <w:rPr>
                <w:sz w:val="22"/>
                <w:szCs w:val="22"/>
              </w:rPr>
              <w:t>Artificial satellite identifier</w:t>
            </w:r>
            <w:r w:rsidR="00332272">
              <w:rPr>
                <w:sz w:val="22"/>
                <w:szCs w:val="22"/>
              </w:rPr>
              <w:t>,</w:t>
            </w:r>
            <w:r w:rsidR="00332272" w:rsidRPr="00332272">
              <w:rPr>
                <w:sz w:val="22"/>
                <w:szCs w:val="22"/>
              </w:rPr>
              <w:t xml:space="preserve"> using international-style designation, e.g., 1998-067A. The general form is YYYY-NNNAAA</w:t>
            </w:r>
            <w:r w:rsidR="00332272">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547B1B05" w:rsidR="00A04107" w:rsidRPr="00BA69B0" w:rsidRDefault="00A04107" w:rsidP="00031895">
            <w:pPr>
              <w:jc w:val="left"/>
              <w:rPr>
                <w:sz w:val="22"/>
                <w:szCs w:val="22"/>
              </w:rPr>
            </w:pPr>
            <w:r w:rsidRPr="00BA69B0">
              <w:rPr>
                <w:sz w:val="22"/>
                <w:szCs w:val="22"/>
              </w:rPr>
              <w:t>String.</w:t>
            </w:r>
            <w:r w:rsidR="00353ED6">
              <w:rPr>
                <w:sz w:val="22"/>
                <w:szCs w:val="22"/>
              </w:rPr>
              <w:t xml:space="preserve"> </w:t>
            </w:r>
            <w:r w:rsidR="00714CA1">
              <w:rPr>
                <w:sz w:val="22"/>
                <w:szCs w:val="22"/>
              </w:rPr>
              <w:t>Maximum width</w:t>
            </w:r>
            <w:r w:rsidR="00353ED6">
              <w:rPr>
                <w:sz w:val="22"/>
                <w:szCs w:val="22"/>
              </w:rPr>
              <w:t xml:space="preserve"> of 25 characters.</w:t>
            </w:r>
            <w:r w:rsidR="00332272">
              <w:t xml:space="preserve"> </w:t>
            </w:r>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3824D5A6" w:rsidR="00515502" w:rsidRPr="00BA69B0" w:rsidRDefault="009521CD" w:rsidP="004E7C8D">
            <w:pPr>
              <w:jc w:val="left"/>
              <w:rPr>
                <w:sz w:val="22"/>
                <w:szCs w:val="22"/>
              </w:rPr>
            </w:pPr>
            <w:r w:rsidRPr="00BA69B0">
              <w:rPr>
                <w:sz w:val="22"/>
                <w:szCs w:val="22"/>
              </w:rPr>
              <w:t xml:space="preserve">Observer-assigned </w:t>
            </w:r>
            <w:proofErr w:type="spellStart"/>
            <w:r w:rsidRPr="00BA69B0">
              <w:rPr>
                <w:sz w:val="22"/>
                <w:szCs w:val="22"/>
              </w:rPr>
              <w:t>tracklet</w:t>
            </w:r>
            <w:proofErr w:type="spellEnd"/>
            <w:r w:rsidRPr="00BA69B0">
              <w:rPr>
                <w:sz w:val="22"/>
                <w:szCs w:val="22"/>
              </w:rPr>
              <w:t xml:space="preserve">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w:t>
            </w:r>
            <w:proofErr w:type="spellStart"/>
            <w:r w:rsidR="00953908" w:rsidRPr="00BA69B0">
              <w:rPr>
                <w:sz w:val="22"/>
                <w:szCs w:val="22"/>
              </w:rPr>
              <w:t>tracklets</w:t>
            </w:r>
            <w:proofErr w:type="spellEnd"/>
            <w:r w:rsidR="00953908" w:rsidRPr="00BA69B0">
              <w:rPr>
                <w:sz w:val="22"/>
                <w:szCs w:val="22"/>
              </w:rPr>
              <w:t xml:space="preserve">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55096">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6D2EDD1F" w:rsidR="00515502" w:rsidRPr="00BA69B0" w:rsidRDefault="00995624" w:rsidP="00031895">
            <w:pPr>
              <w:jc w:val="left"/>
              <w:rPr>
                <w:sz w:val="22"/>
                <w:szCs w:val="22"/>
              </w:rPr>
            </w:pPr>
            <w:r w:rsidRPr="00BA69B0">
              <w:rPr>
                <w:sz w:val="22"/>
                <w:szCs w:val="22"/>
              </w:rPr>
              <w:t xml:space="preserve">Up to </w:t>
            </w:r>
            <w:r>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1E43E197" w:rsidR="008D360C" w:rsidRPr="00BA69B0" w:rsidRDefault="00972885" w:rsidP="00692225">
            <w:pPr>
              <w:jc w:val="left"/>
              <w:rPr>
                <w:sz w:val="22"/>
                <w:szCs w:val="22"/>
              </w:rPr>
            </w:pPr>
            <w:r w:rsidRPr="00BA69B0">
              <w:rPr>
                <w:sz w:val="22"/>
                <w:szCs w:val="22"/>
              </w:rPr>
              <w:t>String.</w:t>
            </w:r>
            <w:r>
              <w:rPr>
                <w:sz w:val="22"/>
                <w:szCs w:val="22"/>
              </w:rPr>
              <w:t xml:space="preserve"> Maximum width of </w:t>
            </w:r>
            <w:r w:rsidR="002437CE">
              <w:rPr>
                <w:sz w:val="22"/>
                <w:szCs w:val="22"/>
              </w:rPr>
              <w:t>3</w:t>
            </w:r>
            <w:r>
              <w:rPr>
                <w:sz w:val="22"/>
                <w:szCs w:val="22"/>
              </w:rPr>
              <w:t>5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 xml:space="preserve">Globally unique </w:t>
            </w:r>
            <w:proofErr w:type="spellStart"/>
            <w:r w:rsidRPr="00BA69B0">
              <w:rPr>
                <w:sz w:val="22"/>
                <w:szCs w:val="22"/>
              </w:rPr>
              <w:t>tracklet</w:t>
            </w:r>
            <w:proofErr w:type="spellEnd"/>
            <w:r w:rsidRPr="00BA69B0">
              <w:rPr>
                <w:sz w:val="22"/>
                <w:szCs w:val="22"/>
              </w:rPr>
              <w:t xml:space="preserve">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w:t>
            </w:r>
            <w:proofErr w:type="spellStart"/>
            <w:r w:rsidRPr="00944935">
              <w:rPr>
                <w:sz w:val="22"/>
                <w:szCs w:val="22"/>
              </w:rPr>
              <w:t>tracklet</w:t>
            </w:r>
            <w:proofErr w:type="spellEnd"/>
            <w:r w:rsidRPr="00944935">
              <w:rPr>
                <w:sz w:val="22"/>
                <w:szCs w:val="22"/>
              </w:rPr>
              <w:t xml:space="preserve">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72646FC4"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r w:rsidR="005D10EA">
              <w:rPr>
                <w:sz w:val="22"/>
                <w:szCs w:val="22"/>
              </w:rPr>
              <w:t xml:space="preserve">values </w:t>
            </w:r>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A83812">
            <w:pPr>
              <w:pStyle w:val="ListParagraph"/>
              <w:numPr>
                <w:ilvl w:val="0"/>
                <w:numId w:val="2"/>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A83812">
            <w:pPr>
              <w:pStyle w:val="ListParagraph"/>
              <w:numPr>
                <w:ilvl w:val="0"/>
                <w:numId w:val="3"/>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A83812">
            <w:pPr>
              <w:pStyle w:val="ListParagraph"/>
              <w:numPr>
                <w:ilvl w:val="0"/>
                <w:numId w:val="3"/>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9E12782" w14:textId="10769D74" w:rsidR="00397EC3" w:rsidRPr="004B5F0B" w:rsidRDefault="00FF5297" w:rsidP="00467E8A">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00112696">
              <w:rPr>
                <w:sz w:val="22"/>
                <w:szCs w:val="22"/>
              </w:rPr>
              <w:t xml:space="preserve"> </w:t>
            </w:r>
            <w:r w:rsidR="00467E8A">
              <w:rPr>
                <w:sz w:val="22"/>
                <w:szCs w:val="22"/>
              </w:rPr>
              <w:t>u</w:t>
            </w:r>
            <w:r w:rsidR="00112696">
              <w:rPr>
                <w:sz w:val="22"/>
                <w:szCs w:val="22"/>
              </w:rPr>
              <w:t>sing SPICE IDs.</w:t>
            </w:r>
            <w:r w:rsidR="003577F1" w:rsidRPr="004B5F0B">
              <w:rPr>
                <w:sz w:val="22"/>
                <w:szCs w:val="22"/>
              </w:rPr>
              <w:t xml:space="preserve"> </w:t>
            </w:r>
            <w:r w:rsidR="00112696" w:rsidRPr="004B5F0B">
              <w:rPr>
                <w:sz w:val="22"/>
                <w:szCs w:val="22"/>
              </w:rPr>
              <w:t>(See</w:t>
            </w:r>
            <w:r w:rsidR="00112696" w:rsidRPr="004B5F0B">
              <w:rPr>
                <w:rStyle w:val="Hyperlink"/>
                <w:color w:val="auto"/>
                <w:sz w:val="22"/>
                <w:szCs w:val="22"/>
              </w:rPr>
              <w:t xml:space="preserve"> </w:t>
            </w:r>
            <w:hyperlink r:id="rId11" w:history="1">
              <w:r w:rsidR="00112696">
                <w:rPr>
                  <w:rStyle w:val="Hyperlink"/>
                  <w:sz w:val="22"/>
                  <w:szCs w:val="22"/>
                </w:rPr>
                <w:t>http://naif.jpl.nasa.gov/pub/naif/toolkit_docs/C/req/naif_ids.html</w:t>
              </w:r>
            </w:hyperlink>
            <w:r w:rsidR="00467E8A">
              <w:rPr>
                <w:sz w:val="22"/>
                <w:szCs w:val="22"/>
              </w:rPr>
              <w:t>.)</w:t>
            </w:r>
            <w:r w:rsidR="00112696">
              <w:rPr>
                <w:rFonts w:ascii="Courier" w:hAnsi="Courier"/>
                <w:sz w:val="22"/>
                <w:szCs w:val="22"/>
              </w:rPr>
              <w:t xml:space="preserve"> </w:t>
            </w:r>
            <w:r w:rsidR="004B5F0B" w:rsidRPr="004B5F0B">
              <w:rPr>
                <w:sz w:val="22"/>
                <w:szCs w:val="22"/>
              </w:rPr>
              <w:t>To avoid model dependencies,</w:t>
            </w:r>
            <w:r w:rsidR="004B5F0B">
              <w:rPr>
                <w:sz w:val="22"/>
                <w:szCs w:val="22"/>
              </w:rPr>
              <w:t xml:space="preserve">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w:t>
            </w:r>
            <w:r w:rsidR="00112696">
              <w:rPr>
                <w:sz w:val="22"/>
                <w:szCs w:val="22"/>
              </w:rPr>
              <w:t xml:space="preserve">disallowed. </w:t>
            </w:r>
            <w:r w:rsidR="00467E8A">
              <w:rPr>
                <w:sz w:val="22"/>
                <w:szCs w:val="22"/>
              </w:rPr>
              <w:t xml:space="preserve">The use of values other than </w:t>
            </w:r>
            <w:r w:rsidR="00467E8A" w:rsidRPr="004B5F0B">
              <w:rPr>
                <w:rFonts w:ascii="Courier" w:hAnsi="Courier"/>
                <w:sz w:val="22"/>
                <w:szCs w:val="22"/>
              </w:rPr>
              <w:t>ctr</w:t>
            </w:r>
            <w:r w:rsidR="00467E8A" w:rsidRPr="004B5F0B">
              <w:rPr>
                <w:sz w:val="22"/>
                <w:szCs w:val="22"/>
              </w:rPr>
              <w:t>=</w:t>
            </w:r>
            <w:r w:rsidR="00467E8A" w:rsidRPr="004B5F0B">
              <w:rPr>
                <w:rFonts w:ascii="Courier" w:hAnsi="Courier"/>
                <w:sz w:val="22"/>
                <w:szCs w:val="22"/>
              </w:rPr>
              <w:t>399</w:t>
            </w:r>
            <w:r w:rsidR="00467E8A" w:rsidRPr="00467E8A">
              <w:rPr>
                <w:sz w:val="22"/>
                <w:szCs w:val="22"/>
              </w:rPr>
              <w:t xml:space="preserve"> require</w:t>
            </w:r>
            <w:r w:rsidR="00467E8A">
              <w:rPr>
                <w:sz w:val="22"/>
                <w:szCs w:val="22"/>
              </w:rPr>
              <w:t xml:space="preserve"> advance consultation with the MPC. </w:t>
            </w:r>
            <w:r w:rsidR="003577F1" w:rsidRPr="004B5F0B">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F6022AC" w:rsidR="00397EC3" w:rsidRPr="0025541C" w:rsidRDefault="002D1690" w:rsidP="004B5F0B">
            <w:pPr>
              <w:jc w:val="left"/>
              <w:rPr>
                <w:sz w:val="22"/>
                <w:szCs w:val="22"/>
              </w:rPr>
            </w:pPr>
            <w:r w:rsidRPr="00BA69B0">
              <w:rPr>
                <w:sz w:val="22"/>
                <w:szCs w:val="22"/>
              </w:rPr>
              <w:t>An integer</w:t>
            </w:r>
            <w:r w:rsidR="00112696">
              <w:rPr>
                <w:sz w:val="22"/>
                <w:szCs w:val="22"/>
              </w:rPr>
              <w:t xml:space="preserve"> in the range -10</w:t>
            </w:r>
            <w:r w:rsidR="00112696" w:rsidRPr="00112696">
              <w:rPr>
                <w:sz w:val="22"/>
                <w:szCs w:val="22"/>
                <w:vertAlign w:val="superscript"/>
              </w:rPr>
              <w:t>9</w:t>
            </w:r>
            <w:r w:rsidR="00112696">
              <w:rPr>
                <w:sz w:val="22"/>
                <w:szCs w:val="22"/>
              </w:rPr>
              <w:t xml:space="preserve"> to +10</w:t>
            </w:r>
            <w:r w:rsidR="00112696" w:rsidRPr="00112696">
              <w:rPr>
                <w:sz w:val="22"/>
                <w:szCs w:val="22"/>
                <w:vertAlign w:val="superscript"/>
              </w:rPr>
              <w:t>9</w:t>
            </w:r>
            <w:r w:rsidR="00112696">
              <w:rPr>
                <w:sz w:val="22"/>
                <w:szCs w:val="22"/>
              </w:rPr>
              <w:t xml:space="preserve">, exclusive of the endpoints. </w:t>
            </w:r>
            <w:r w:rsidR="00A02E95">
              <w:rPr>
                <w:sz w:val="22"/>
                <w:szCs w:val="22"/>
              </w:rPr>
              <w:t>Thus m</w:t>
            </w:r>
            <w:r w:rsidR="000B02D9">
              <w:rPr>
                <w:sz w:val="22"/>
                <w:szCs w:val="22"/>
              </w:rPr>
              <w:t>aximum width of 9 characters</w:t>
            </w:r>
            <w:r w:rsidR="00113657">
              <w:rPr>
                <w:sz w:val="22"/>
                <w:szCs w:val="22"/>
              </w:rPr>
              <w:t>, plus optional sign</w:t>
            </w:r>
            <w:r w:rsidR="000B02D9">
              <w:rPr>
                <w:sz w:val="22"/>
                <w:szCs w:val="22"/>
              </w:rPr>
              <w:t>.</w:t>
            </w:r>
            <w:r w:rsidRPr="00BA69B0">
              <w:rPr>
                <w:sz w:val="22"/>
                <w:szCs w:val="22"/>
              </w:rPr>
              <w:t xml:space="preserve"> </w:t>
            </w:r>
            <w:r w:rsidR="00A02E95">
              <w:rPr>
                <w:sz w:val="22"/>
                <w:szCs w:val="22"/>
              </w:rPr>
              <w:t xml:space="preserve">Acceptable values are enumerated. Presently only </w:t>
            </w:r>
            <w:r w:rsidR="00A02E95" w:rsidRPr="004B5F0B">
              <w:rPr>
                <w:rFonts w:ascii="Courier" w:hAnsi="Courier"/>
                <w:sz w:val="22"/>
                <w:szCs w:val="22"/>
              </w:rPr>
              <w:t>ctr</w:t>
            </w:r>
            <w:r w:rsidR="00A02E95" w:rsidRPr="004B5F0B">
              <w:rPr>
                <w:sz w:val="22"/>
                <w:szCs w:val="22"/>
              </w:rPr>
              <w:t>=</w:t>
            </w:r>
            <w:r w:rsidR="00A02E95" w:rsidRPr="004B5F0B">
              <w:rPr>
                <w:rFonts w:ascii="Courier" w:hAnsi="Courier"/>
                <w:sz w:val="22"/>
                <w:szCs w:val="22"/>
              </w:rPr>
              <w:t>399</w:t>
            </w:r>
            <w:r w:rsidR="00A02E95">
              <w:rPr>
                <w:sz w:val="22"/>
                <w:szCs w:val="22"/>
              </w:rPr>
              <w:t xml:space="preserve"> is allowed.</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w:t>
            </w:r>
            <w:proofErr w:type="spellStart"/>
            <w:r w:rsidRPr="00BA69B0">
              <w:rPr>
                <w:sz w:val="22"/>
                <w:szCs w:val="22"/>
              </w:rPr>
              <w:t>deg</w:t>
            </w:r>
            <w:proofErr w:type="spellEnd"/>
            <w:r w:rsidRPr="00BA69B0">
              <w:rPr>
                <w:sz w:val="22"/>
                <w:szCs w:val="22"/>
              </w:rPr>
              <w:t xml:space="preserve">),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w:t>
            </w:r>
            <w:proofErr w:type="spellStart"/>
            <w:r w:rsidRPr="00BA69B0">
              <w:rPr>
                <w:sz w:val="22"/>
                <w:szCs w:val="22"/>
              </w:rPr>
              <w:t>R</w:t>
            </w:r>
            <w:r w:rsidRPr="00BA69B0">
              <w:rPr>
                <w:sz w:val="22"/>
                <w:szCs w:val="22"/>
                <w:vertAlign w:val="subscript"/>
              </w:rPr>
              <w:t>z</w:t>
            </w:r>
            <w:proofErr w:type="spellEnd"/>
            <w:r w:rsidRPr="00BA69B0">
              <w:rPr>
                <w:sz w:val="22"/>
                <w:szCs w:val="22"/>
              </w:rPr>
              <w:t>(km)</w:t>
            </w:r>
          </w:p>
          <w:p w14:paraId="577B0669" w14:textId="1DBC60B1"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A83812">
            <w:pPr>
              <w:pStyle w:val="ListParagraph"/>
              <w:numPr>
                <w:ilvl w:val="0"/>
                <w:numId w:val="4"/>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1220981C" w:rsidR="00FF5297" w:rsidRPr="00BA69B0" w:rsidRDefault="00077976" w:rsidP="00031895">
            <w:pPr>
              <w:jc w:val="left"/>
              <w:rPr>
                <w:sz w:val="22"/>
                <w:szCs w:val="22"/>
              </w:rPr>
            </w:pPr>
            <w:r>
              <w:rPr>
                <w:sz w:val="22"/>
                <w:szCs w:val="22"/>
              </w:rPr>
              <w:t>Decimal number</w:t>
            </w:r>
            <w:r w:rsidR="003577F1" w:rsidRPr="00BA69B0">
              <w:rPr>
                <w:sz w:val="22"/>
                <w:szCs w:val="22"/>
              </w:rPr>
              <w:t xml:space="preserve">. </w:t>
            </w:r>
            <w:r w:rsidR="000B02D9">
              <w:rPr>
                <w:sz w:val="22"/>
                <w:szCs w:val="22"/>
              </w:rPr>
              <w:t xml:space="preserve">Maximum width of </w:t>
            </w:r>
            <w:r>
              <w:rPr>
                <w:sz w:val="22"/>
                <w:szCs w:val="22"/>
              </w:rPr>
              <w:t>13</w:t>
            </w:r>
            <w:r w:rsidR="000B02D9">
              <w:rPr>
                <w:sz w:val="22"/>
                <w:szCs w:val="22"/>
              </w:rPr>
              <w:t xml:space="preserve"> characters plus optional sign. </w:t>
            </w:r>
            <w:r w:rsidR="003577F1" w:rsidRPr="00BA69B0">
              <w:rPr>
                <w:sz w:val="22"/>
                <w:szCs w:val="22"/>
              </w:rPr>
              <w:t>The number of digits provided should be consistent with the uncertainty in the coordinates.</w:t>
            </w:r>
            <w:r w:rsidR="0025541C">
              <w:rPr>
                <w:sz w:val="22"/>
                <w:szCs w:val="22"/>
              </w:rPr>
              <w:t xml:space="preserve"> </w:t>
            </w:r>
          </w:p>
        </w:tc>
      </w:tr>
      <w:tr w:rsidR="00677474" w:rsidRPr="00BA69B0" w14:paraId="00E29A26"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1E0A532C" w14:textId="32AF3606"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1</w:t>
            </w:r>
          </w:p>
          <w:p w14:paraId="0D257469" w14:textId="6072C983"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2</w:t>
            </w:r>
          </w:p>
          <w:p w14:paraId="097B90D1" w14:textId="64C95087" w:rsidR="00677474" w:rsidRPr="00BA69B0" w:rsidRDefault="00677474" w:rsidP="00677474">
            <w:pPr>
              <w:jc w:val="left"/>
              <w:rPr>
                <w:rFonts w:ascii="Courier" w:hAnsi="Courier"/>
                <w:sz w:val="22"/>
                <w:szCs w:val="22"/>
              </w:rPr>
            </w:pPr>
            <w:r>
              <w:rPr>
                <w:rFonts w:ascii="Courier" w:hAnsi="Courier"/>
                <w:sz w:val="22"/>
                <w:szCs w:val="22"/>
              </w:rPr>
              <w:t>vel</w:t>
            </w:r>
            <w:r w:rsidRPr="00BA69B0">
              <w:rPr>
                <w:rFonts w:ascii="Courier" w:hAnsi="Courier"/>
                <w:sz w:val="22"/>
                <w:szCs w:val="22"/>
              </w:rPr>
              <w:t>3</w:t>
            </w:r>
          </w:p>
        </w:tc>
        <w:tc>
          <w:tcPr>
            <w:tcW w:w="3777" w:type="dxa"/>
            <w:tcBorders>
              <w:top w:val="single" w:sz="4" w:space="0" w:color="000000" w:themeColor="text1"/>
              <w:left w:val="nil"/>
              <w:right w:val="nil"/>
            </w:tcBorders>
            <w:shd w:val="clear" w:color="auto" w:fill="D9D9D9" w:themeFill="background1" w:themeFillShade="D9"/>
          </w:tcPr>
          <w:p w14:paraId="7507D212" w14:textId="26A70D45" w:rsidR="002702DB" w:rsidRDefault="002702DB" w:rsidP="00677474">
            <w:pPr>
              <w:jc w:val="left"/>
              <w:rPr>
                <w:sz w:val="22"/>
                <w:szCs w:val="22"/>
              </w:rPr>
            </w:pPr>
            <w:r>
              <w:rPr>
                <w:sz w:val="22"/>
                <w:szCs w:val="22"/>
              </w:rPr>
              <w:t>ICRF v</w:t>
            </w:r>
            <w:r w:rsidR="00677474">
              <w:rPr>
                <w:sz w:val="22"/>
                <w:szCs w:val="22"/>
              </w:rPr>
              <w:t>elocity</w:t>
            </w:r>
            <w:r w:rsidR="00677474" w:rsidRPr="00BA69B0">
              <w:rPr>
                <w:sz w:val="22"/>
                <w:szCs w:val="22"/>
              </w:rPr>
              <w:t xml:space="preserve"> of </w:t>
            </w:r>
            <w:r w:rsidR="00677474">
              <w:rPr>
                <w:sz w:val="22"/>
                <w:szCs w:val="22"/>
              </w:rPr>
              <w:t xml:space="preserve">space-based </w:t>
            </w:r>
            <w:r w:rsidR="00677474" w:rsidRPr="00BA69B0">
              <w:rPr>
                <w:sz w:val="22"/>
                <w:szCs w:val="22"/>
              </w:rPr>
              <w:t>observer</w:t>
            </w:r>
            <w:r w:rsidR="00677474">
              <w:rPr>
                <w:sz w:val="22"/>
                <w:szCs w:val="22"/>
              </w:rPr>
              <w:t xml:space="preserve"> in order to compute predicted plane-of-sky </w:t>
            </w:r>
            <w:r>
              <w:rPr>
                <w:sz w:val="22"/>
                <w:szCs w:val="22"/>
              </w:rPr>
              <w:t>velocity</w:t>
            </w:r>
            <w:r w:rsidR="00677474">
              <w:rPr>
                <w:sz w:val="22"/>
                <w:szCs w:val="22"/>
              </w:rPr>
              <w:t xml:space="preserve"> of target</w:t>
            </w:r>
            <w:r w:rsidR="00677474" w:rsidRPr="00BA69B0">
              <w:rPr>
                <w:sz w:val="22"/>
                <w:szCs w:val="22"/>
              </w:rPr>
              <w:t>.</w:t>
            </w:r>
            <w:r w:rsidR="00677474">
              <w:rPr>
                <w:sz w:val="22"/>
                <w:szCs w:val="22"/>
              </w:rPr>
              <w:t xml:space="preserve"> Not permitted for </w:t>
            </w:r>
            <w:r w:rsidR="00677474" w:rsidRPr="002702DB">
              <w:rPr>
                <w:rFonts w:ascii="Courier New" w:hAnsi="Courier New" w:cs="Courier New"/>
                <w:sz w:val="22"/>
                <w:szCs w:val="22"/>
              </w:rPr>
              <w:t>sys</w:t>
            </w:r>
            <w:r w:rsidR="00677474">
              <w:rPr>
                <w:sz w:val="22"/>
                <w:szCs w:val="22"/>
              </w:rPr>
              <w:t xml:space="preserve"> values of </w:t>
            </w:r>
            <w:r w:rsidR="00677474" w:rsidRPr="002702DB">
              <w:rPr>
                <w:rFonts w:ascii="Courier New" w:hAnsi="Courier New" w:cs="Courier New"/>
                <w:sz w:val="22"/>
                <w:szCs w:val="22"/>
              </w:rPr>
              <w:t>WGS84</w:t>
            </w:r>
            <w:r w:rsidR="00677474">
              <w:rPr>
                <w:sz w:val="22"/>
                <w:szCs w:val="22"/>
              </w:rPr>
              <w:t xml:space="preserve">, </w:t>
            </w:r>
            <w:r w:rsidR="00677474" w:rsidRPr="002702DB">
              <w:rPr>
                <w:rFonts w:ascii="Courier New" w:hAnsi="Courier New" w:cs="Courier New"/>
                <w:sz w:val="22"/>
                <w:szCs w:val="22"/>
              </w:rPr>
              <w:t>ITRF</w:t>
            </w:r>
            <w:r w:rsidR="00677474">
              <w:rPr>
                <w:sz w:val="22"/>
                <w:szCs w:val="22"/>
              </w:rPr>
              <w:t xml:space="preserve"> or </w:t>
            </w:r>
            <w:r w:rsidR="00677474" w:rsidRPr="002702DB">
              <w:rPr>
                <w:rFonts w:ascii="Courier New" w:hAnsi="Courier New" w:cs="Courier New"/>
                <w:sz w:val="22"/>
                <w:szCs w:val="22"/>
              </w:rPr>
              <w:t>IAU</w:t>
            </w:r>
            <w:r w:rsidR="00677474">
              <w:rPr>
                <w:sz w:val="22"/>
                <w:szCs w:val="22"/>
              </w:rPr>
              <w:t>.</w:t>
            </w:r>
            <w:r w:rsidR="00677474" w:rsidRPr="00BA69B0">
              <w:rPr>
                <w:sz w:val="22"/>
                <w:szCs w:val="22"/>
              </w:rPr>
              <w:t xml:space="preserve"> </w:t>
            </w:r>
          </w:p>
          <w:p w14:paraId="646F4A29" w14:textId="3748BCFA" w:rsidR="00677474" w:rsidRPr="00BA69B0" w:rsidRDefault="002702DB" w:rsidP="00677474">
            <w:pPr>
              <w:jc w:val="left"/>
              <w:rPr>
                <w:sz w:val="22"/>
                <w:szCs w:val="22"/>
              </w:rPr>
            </w:pPr>
            <w:r>
              <w:rPr>
                <w:sz w:val="22"/>
                <w:szCs w:val="22"/>
              </w:rPr>
              <w:t xml:space="preserve">Units are au/day for </w:t>
            </w:r>
            <w:r w:rsidR="00677474" w:rsidRPr="00BA69B0">
              <w:rPr>
                <w:rFonts w:ascii="Courier" w:hAnsi="Courier"/>
                <w:sz w:val="22"/>
                <w:szCs w:val="22"/>
              </w:rPr>
              <w:t>ICRF_AU</w:t>
            </w:r>
            <w:r w:rsidR="00677474" w:rsidRPr="00BA69B0">
              <w:rPr>
                <w:sz w:val="22"/>
                <w:szCs w:val="22"/>
              </w:rPr>
              <w:t xml:space="preserve"> </w:t>
            </w:r>
            <w:r>
              <w:rPr>
                <w:sz w:val="22"/>
                <w:szCs w:val="22"/>
              </w:rPr>
              <w:t>and km/s for</w:t>
            </w:r>
            <w:r w:rsidR="00677474" w:rsidRPr="00BA69B0">
              <w:rPr>
                <w:sz w:val="22"/>
                <w:szCs w:val="22"/>
              </w:rPr>
              <w:t xml:space="preserve"> </w:t>
            </w:r>
            <w:r w:rsidR="00677474" w:rsidRPr="00BA69B0">
              <w:rPr>
                <w:rFonts w:ascii="Courier" w:hAnsi="Courier"/>
                <w:sz w:val="22"/>
                <w:szCs w:val="22"/>
              </w:rPr>
              <w:t>ICRF_KM</w:t>
            </w:r>
            <w:r>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1C7CF57E" w14:textId="438D6275" w:rsidR="00677474" w:rsidRDefault="00677474" w:rsidP="00677474">
            <w:pPr>
              <w:jc w:val="left"/>
              <w:rPr>
                <w:sz w:val="22"/>
                <w:szCs w:val="22"/>
              </w:rPr>
            </w:pPr>
            <w:r>
              <w:rPr>
                <w:sz w:val="22"/>
                <w:szCs w:val="22"/>
              </w:rPr>
              <w:t>Decimal number</w:t>
            </w:r>
            <w:r w:rsidRPr="00BA69B0">
              <w:rPr>
                <w:sz w:val="22"/>
                <w:szCs w:val="22"/>
              </w:rPr>
              <w:t xml:space="preserve">. </w:t>
            </w:r>
            <w:r>
              <w:rPr>
                <w:sz w:val="22"/>
                <w:szCs w:val="22"/>
              </w:rPr>
              <w:t xml:space="preserve">Maximum width of 13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posCov11</w:t>
            </w:r>
          </w:p>
          <w:p w14:paraId="5621532E"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posCov12</w:t>
            </w:r>
          </w:p>
          <w:p w14:paraId="57810086" w14:textId="77777777" w:rsidR="00677474" w:rsidRPr="00BA69B0" w:rsidRDefault="00677474" w:rsidP="00677474">
            <w:pPr>
              <w:jc w:val="left"/>
              <w:rPr>
                <w:rFonts w:ascii="Courier" w:hAnsi="Courier"/>
                <w:sz w:val="22"/>
                <w:szCs w:val="22"/>
              </w:rPr>
            </w:pPr>
            <w:r w:rsidRPr="00BA69B0">
              <w:rPr>
                <w:rFonts w:ascii="Courier" w:hAnsi="Courier"/>
                <w:sz w:val="22"/>
                <w:szCs w:val="22"/>
              </w:rPr>
              <w:t>posCov13</w:t>
            </w:r>
          </w:p>
          <w:p w14:paraId="0AFDF557"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posCov22</w:t>
            </w:r>
          </w:p>
          <w:p w14:paraId="4BB9CA38" w14:textId="77777777" w:rsidR="00677474" w:rsidRPr="00BA69B0" w:rsidRDefault="00677474" w:rsidP="00677474">
            <w:pPr>
              <w:jc w:val="left"/>
              <w:rPr>
                <w:rFonts w:ascii="Courier" w:hAnsi="Courier"/>
                <w:sz w:val="22"/>
                <w:szCs w:val="22"/>
              </w:rPr>
            </w:pPr>
            <w:r w:rsidRPr="00BA69B0">
              <w:rPr>
                <w:rFonts w:ascii="Courier" w:hAnsi="Courier"/>
                <w:sz w:val="22"/>
                <w:szCs w:val="22"/>
              </w:rPr>
              <w:t>posCov23</w:t>
            </w:r>
          </w:p>
          <w:p w14:paraId="32C6E6CF" w14:textId="318FA85A" w:rsidR="00677474" w:rsidRPr="00BA69B0" w:rsidRDefault="00677474" w:rsidP="00677474">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677474" w:rsidRPr="00BA69B0" w:rsidRDefault="00677474" w:rsidP="00677474">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07781EDA" w:rsidR="00677474" w:rsidRPr="00BA69B0" w:rsidRDefault="00677474" w:rsidP="00677474">
            <w:pPr>
              <w:jc w:val="left"/>
              <w:rPr>
                <w:sz w:val="22"/>
                <w:szCs w:val="22"/>
              </w:rPr>
            </w:pPr>
            <w:r>
              <w:rPr>
                <w:sz w:val="22"/>
                <w:szCs w:val="22"/>
              </w:rPr>
              <w:t>Number in decimal or exponential form</w:t>
            </w:r>
            <w:r w:rsidRPr="00BA69B0">
              <w:rPr>
                <w:sz w:val="22"/>
                <w:szCs w:val="22"/>
              </w:rPr>
              <w:t xml:space="preserve">. </w:t>
            </w:r>
            <w:r>
              <w:rPr>
                <w:sz w:val="22"/>
                <w:szCs w:val="22"/>
              </w:rPr>
              <w:t xml:space="preserve">Maximum width of 20 characters plus optional sign. </w:t>
            </w:r>
            <w:r w:rsidRPr="00BA69B0">
              <w:rPr>
                <w:sz w:val="22"/>
                <w:szCs w:val="22"/>
              </w:rPr>
              <w:t>The number of digits provided should be consistent with the uncertainty in the coordinates.</w:t>
            </w:r>
            <w:r>
              <w:rPr>
                <w:sz w:val="22"/>
                <w:szCs w:val="22"/>
              </w:rPr>
              <w:t xml:space="preserve"> </w:t>
            </w:r>
          </w:p>
        </w:tc>
      </w:tr>
      <w:tr w:rsidR="00677474"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677474" w:rsidRPr="00BA69B0" w:rsidRDefault="00677474" w:rsidP="00677474">
            <w:pPr>
              <w:jc w:val="left"/>
              <w:rPr>
                <w:rFonts w:ascii="Courier" w:hAnsi="Courier"/>
                <w:sz w:val="22"/>
                <w:szCs w:val="22"/>
              </w:rPr>
            </w:pPr>
            <w:r w:rsidRPr="00BA69B0">
              <w:rPr>
                <w:rFonts w:ascii="Courier" w:hAnsi="Courier"/>
                <w:sz w:val="22"/>
                <w:szCs w:val="22"/>
              </w:rPr>
              <w:lastRenderedPageBreak/>
              <w:t>prog</w:t>
            </w:r>
          </w:p>
        </w:tc>
        <w:tc>
          <w:tcPr>
            <w:tcW w:w="3777" w:type="dxa"/>
            <w:tcBorders>
              <w:top w:val="single" w:sz="4" w:space="0" w:color="000000" w:themeColor="text1"/>
              <w:left w:val="nil"/>
              <w:bottom w:val="single" w:sz="4" w:space="0" w:color="000000" w:themeColor="text1"/>
              <w:right w:val="nil"/>
            </w:tcBorders>
          </w:tcPr>
          <w:p w14:paraId="0D9FCEA3" w14:textId="264438E9" w:rsidR="00677474" w:rsidRPr="00BA69B0" w:rsidRDefault="00677474" w:rsidP="00677474">
            <w:pPr>
              <w:jc w:val="left"/>
              <w:rPr>
                <w:sz w:val="22"/>
                <w:szCs w:val="22"/>
              </w:rPr>
            </w:pPr>
            <w:r w:rsidRPr="00BA69B0">
              <w:rPr>
                <w:sz w:val="22"/>
                <w:szCs w:val="22"/>
              </w:rPr>
              <w:t>Program code assigned by the MPC</w:t>
            </w:r>
            <w:r>
              <w:rPr>
                <w:sz w:val="22"/>
                <w:szCs w:val="22"/>
              </w:rPr>
              <w:t>. U</w:t>
            </w:r>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677474" w:rsidRPr="00BA69B0" w:rsidRDefault="00677474" w:rsidP="00677474">
            <w:pPr>
              <w:jc w:val="left"/>
              <w:rPr>
                <w:sz w:val="22"/>
                <w:szCs w:val="22"/>
              </w:rPr>
            </w:pPr>
            <w:r w:rsidRPr="00BA69B0">
              <w:rPr>
                <w:sz w:val="22"/>
                <w:szCs w:val="22"/>
              </w:rPr>
              <w:t>Up to 2 alphanumeric characters.</w:t>
            </w:r>
          </w:p>
        </w:tc>
      </w:tr>
      <w:tr w:rsidR="00677474"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677474" w:rsidRPr="00BA69B0" w:rsidRDefault="00677474" w:rsidP="00677474">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677474" w:rsidRPr="00BA69B0" w:rsidRDefault="00677474" w:rsidP="00677474">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22480076" w:rsidR="00677474" w:rsidRPr="00BA69B0" w:rsidRDefault="00677474" w:rsidP="00677474">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yyyy-mm-ddThh:mm:ss.sssZ</w:t>
            </w:r>
            <w:proofErr w:type="spellEnd"/>
            <w:r w:rsidRPr="00BA69B0">
              <w:rPr>
                <w:sz w:val="22"/>
                <w:szCs w:val="22"/>
              </w:rPr>
              <w:t xml:space="preserve">. </w:t>
            </w:r>
            <w:r w:rsidRPr="00BA69B0">
              <w:rPr>
                <w:sz w:val="22"/>
                <w:szCs w:val="22"/>
              </w:rPr>
              <w:br/>
              <w:t>The reported time precision should be appropriate for the astrometric accuracy</w:t>
            </w:r>
            <w:r>
              <w:rPr>
                <w:sz w:val="22"/>
                <w:szCs w:val="22"/>
              </w:rPr>
              <w:t>, but no more than 6 digits are permitted after the decimal</w:t>
            </w:r>
            <w:r w:rsidRPr="00BA69B0">
              <w:rPr>
                <w:sz w:val="22"/>
                <w:szCs w:val="22"/>
              </w:rPr>
              <w:t>. The trailing Z indicates UTC and is required.</w:t>
            </w:r>
          </w:p>
        </w:tc>
      </w:tr>
      <w:tr w:rsidR="00677474"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677474" w:rsidRPr="00BA69B0" w:rsidRDefault="00677474" w:rsidP="00677474">
            <w:pPr>
              <w:jc w:val="left"/>
              <w:rPr>
                <w:rFonts w:ascii="Courier" w:hAnsi="Courier"/>
                <w:sz w:val="22"/>
                <w:szCs w:val="22"/>
              </w:rPr>
            </w:pPr>
            <w:proofErr w:type="spellStart"/>
            <w:r>
              <w:rPr>
                <w:rFonts w:ascii="Courier" w:hAnsi="Courier"/>
                <w:sz w:val="22"/>
                <w:szCs w:val="22"/>
              </w:rPr>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677474" w:rsidRPr="00BA69B0" w:rsidRDefault="00677474" w:rsidP="00677474">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57921B43" w:rsidR="00677474" w:rsidRPr="00BA69B0" w:rsidRDefault="00677474" w:rsidP="00677474">
            <w:pPr>
              <w:jc w:val="left"/>
              <w:rPr>
                <w:sz w:val="22"/>
                <w:szCs w:val="22"/>
              </w:rPr>
            </w:pPr>
            <w:r>
              <w:rPr>
                <w:sz w:val="22"/>
                <w:szCs w:val="22"/>
              </w:rPr>
              <w:t xml:space="preserve">Positive decimal number. Maximum width of 8 characters.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w:t>
            </w:r>
            <w:r w:rsidR="00DD3A83">
              <w:rPr>
                <w:sz w:val="22"/>
                <w:szCs w:val="22"/>
              </w:rPr>
              <w:t>S</w:t>
            </w:r>
            <w:r>
              <w:rPr>
                <w:sz w:val="22"/>
                <w:szCs w:val="22"/>
              </w:rPr>
              <w:t xml:space="preserve">ystematic </w:t>
            </w:r>
            <w:r w:rsidR="00DD3A83">
              <w:rPr>
                <w:sz w:val="22"/>
                <w:szCs w:val="22"/>
              </w:rPr>
              <w:t xml:space="preserve">clock </w:t>
            </w:r>
            <w:r>
              <w:rPr>
                <w:sz w:val="22"/>
                <w:szCs w:val="22"/>
              </w:rPr>
              <w:t xml:space="preserve">error should be reported in </w:t>
            </w:r>
            <w:proofErr w:type="spellStart"/>
            <w:r w:rsidRPr="00B948FE">
              <w:rPr>
                <w:rFonts w:ascii="Courier" w:hAnsi="Courier"/>
                <w:sz w:val="22"/>
                <w:szCs w:val="22"/>
              </w:rPr>
              <w:t>uncTime</w:t>
            </w:r>
            <w:proofErr w:type="spellEnd"/>
            <w:r>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w:t>
            </w:r>
            <w:proofErr w:type="spellEnd"/>
            <w:r w:rsidRPr="00BA69B0">
              <w:rPr>
                <w:rFonts w:ascii="Courier" w:hAnsi="Courier"/>
                <w:sz w:val="22"/>
                <w:szCs w:val="22"/>
              </w:rPr>
              <w:br/>
            </w:r>
            <w:proofErr w:type="spellStart"/>
            <w:r w:rsidRPr="00BA69B0">
              <w:rPr>
                <w:rFonts w:ascii="Courier" w:hAnsi="Courier"/>
                <w:sz w:val="22"/>
                <w:szCs w:val="22"/>
              </w:rPr>
              <w:t>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77E65FF1"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proofErr w:type="spellStart"/>
            <w:r w:rsidRPr="00BA69B0">
              <w:rPr>
                <w:rFonts w:ascii="Courier" w:hAnsi="Courier"/>
                <w:sz w:val="22"/>
                <w:szCs w:val="22"/>
              </w:rPr>
              <w:t>ra</w:t>
            </w:r>
            <w:proofErr w:type="spellEnd"/>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proofErr w:type="spellStart"/>
            <w:r w:rsidRPr="00BA69B0">
              <w:rPr>
                <w:rFonts w:ascii="Courier" w:hAnsi="Courier"/>
                <w:sz w:val="22"/>
                <w:szCs w:val="22"/>
              </w:rPr>
              <w:t>dec</w:t>
            </w:r>
            <w:proofErr w:type="spellEnd"/>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r w:rsidR="00DB482A" w:rsidRPr="00DB482A">
              <w:rPr>
                <w:rFonts w:ascii="Courier" w:hAnsi="Courier"/>
                <w:sz w:val="22"/>
                <w:szCs w:val="22"/>
              </w:rPr>
              <w:t>dec</w:t>
            </w:r>
            <w:r w:rsidR="00DB482A">
              <w:rPr>
                <w:sz w:val="22"/>
                <w:szCs w:val="22"/>
              </w:rPr>
              <w:t xml:space="preserve"> </w:t>
            </w:r>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r w:rsidR="00B62AA1">
              <w:rPr>
                <w:sz w:val="22"/>
                <w:szCs w:val="22"/>
              </w:rPr>
              <w:t xml:space="preserve"> </w:t>
            </w:r>
            <w:r w:rsidR="009D3BDA">
              <w:rPr>
                <w:sz w:val="22"/>
                <w:szCs w:val="22"/>
              </w:rPr>
              <w:t xml:space="preserve">No more than </w:t>
            </w:r>
            <w:r w:rsidR="00113657">
              <w:rPr>
                <w:sz w:val="22"/>
                <w:szCs w:val="22"/>
              </w:rPr>
              <w:t>9</w:t>
            </w:r>
            <w:r w:rsidR="009D3BDA">
              <w:rPr>
                <w:sz w:val="22"/>
                <w:szCs w:val="22"/>
              </w:rPr>
              <w:t xml:space="preserve"> digits after the decimal, which implies a maximum field with of </w:t>
            </w:r>
            <w:r w:rsidR="00113657">
              <w:rPr>
                <w:sz w:val="22"/>
                <w:szCs w:val="22"/>
              </w:rPr>
              <w:t>13</w:t>
            </w:r>
            <w:r w:rsidR="009D3BDA">
              <w:rPr>
                <w:sz w:val="22"/>
                <w:szCs w:val="22"/>
              </w:rPr>
              <w:t xml:space="preserve"> characters</w:t>
            </w:r>
            <w:r w:rsidR="00B62AA1">
              <w:rPr>
                <w:sz w:val="22"/>
                <w:szCs w:val="22"/>
              </w:rPr>
              <w:t>.</w:t>
            </w:r>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71055356" w:rsidR="000D7E9F" w:rsidRPr="009D3BDA" w:rsidRDefault="009D3BDA" w:rsidP="000D7E9F">
            <w:pPr>
              <w:jc w:val="left"/>
              <w:rPr>
                <w:sz w:val="22"/>
                <w:szCs w:val="22"/>
              </w:rPr>
            </w:pPr>
            <w:r>
              <w:rPr>
                <w:sz w:val="22"/>
                <w:szCs w:val="22"/>
              </w:rPr>
              <w:t xml:space="preserve">Same restrictions as </w:t>
            </w:r>
            <w:proofErr w:type="spellStart"/>
            <w:r w:rsidRPr="00DB482A">
              <w:rPr>
                <w:rFonts w:ascii="Courier" w:hAnsi="Courier"/>
                <w:sz w:val="22"/>
                <w:szCs w:val="22"/>
              </w:rPr>
              <w:t>ra</w:t>
            </w:r>
            <w:proofErr w:type="spellEnd"/>
            <w:r>
              <w:rPr>
                <w:sz w:val="22"/>
                <w:szCs w:val="22"/>
              </w:rPr>
              <w:t xml:space="preserve"> and </w:t>
            </w:r>
            <w:proofErr w:type="spellStart"/>
            <w:r w:rsidRPr="00DB482A">
              <w:rPr>
                <w:rFonts w:ascii="Courier" w:hAnsi="Courier"/>
                <w:sz w:val="22"/>
                <w:szCs w:val="22"/>
              </w:rPr>
              <w:t>dec</w:t>
            </w:r>
            <w:proofErr w:type="spellEnd"/>
            <w:r w:rsidR="00DB482A" w:rsidRPr="00DB482A">
              <w:rPr>
                <w:sz w:val="22"/>
                <w:szCs w:val="22"/>
              </w:rPr>
              <w:t>, respectively</w:t>
            </w:r>
            <w:r>
              <w:rPr>
                <w:sz w:val="22"/>
                <w:szCs w:val="22"/>
              </w:rPr>
              <w:t>.</w:t>
            </w:r>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r w:rsidR="00B62AA1">
              <w:rPr>
                <w:sz w:val="22"/>
                <w:szCs w:val="22"/>
              </w:rPr>
              <w:t xml:space="preserve"> </w:t>
            </w:r>
            <w:r w:rsidR="00714CA1">
              <w:rPr>
                <w:sz w:val="22"/>
                <w:szCs w:val="22"/>
              </w:rPr>
              <w:t>Maximum width</w:t>
            </w:r>
            <w:r w:rsidR="00B62AA1">
              <w:rPr>
                <w:sz w:val="22"/>
                <w:szCs w:val="22"/>
              </w:rPr>
              <w:t xml:space="preserve"> of 25 characters.</w:t>
            </w:r>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 xml:space="preserve">Measured ΔRA*cos(DEC)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r w:rsidR="00B62AA1">
              <w:rPr>
                <w:sz w:val="22"/>
                <w:szCs w:val="22"/>
              </w:rPr>
              <w:t xml:space="preserve"> </w:t>
            </w:r>
            <w:r w:rsidR="00714CA1">
              <w:rPr>
                <w:sz w:val="22"/>
                <w:szCs w:val="22"/>
              </w:rPr>
              <w:t>Maximum width</w:t>
            </w:r>
            <w:r w:rsidR="00B62AA1">
              <w:rPr>
                <w:sz w:val="22"/>
                <w:szCs w:val="22"/>
              </w:rPr>
              <w:t xml:space="preserve"> of </w:t>
            </w:r>
            <w:r w:rsidR="005D10EA">
              <w:rPr>
                <w:sz w:val="22"/>
                <w:szCs w:val="22"/>
              </w:rPr>
              <w:t>9</w:t>
            </w:r>
            <w:r w:rsidR="00B62AA1">
              <w:rPr>
                <w:sz w:val="22"/>
                <w:szCs w:val="22"/>
              </w:rPr>
              <w:t xml:space="preserve"> characters</w:t>
            </w:r>
            <w:r w:rsidR="005D10EA">
              <w:rPr>
                <w:sz w:val="22"/>
                <w:szCs w:val="22"/>
              </w:rPr>
              <w:t xml:space="preserve"> plus optional sign</w:t>
            </w:r>
            <w:r w:rsidR="00B62AA1">
              <w:rPr>
                <w:sz w:val="22"/>
                <w:szCs w:val="22"/>
              </w:rPr>
              <w:t>.</w:t>
            </w:r>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745B0858"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r w:rsidR="00917CA5">
              <w:rPr>
                <w:sz w:val="22"/>
                <w:szCs w:val="22"/>
              </w:rPr>
              <w:t>&gt;</w:t>
            </w:r>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r w:rsidR="00B62AA1">
              <w:rPr>
                <w:sz w:val="22"/>
                <w:szCs w:val="22"/>
              </w:rPr>
              <w:t xml:space="preserve"> </w:t>
            </w:r>
            <w:r w:rsidR="00714CA1">
              <w:rPr>
                <w:sz w:val="22"/>
                <w:szCs w:val="22"/>
              </w:rPr>
              <w:t>Maximum width</w:t>
            </w:r>
            <w:r w:rsidR="00B62AA1">
              <w:rPr>
                <w:sz w:val="22"/>
                <w:szCs w:val="22"/>
              </w:rPr>
              <w:t xml:space="preserve"> of </w:t>
            </w:r>
            <w:r w:rsidR="00C64413">
              <w:rPr>
                <w:sz w:val="22"/>
                <w:szCs w:val="22"/>
              </w:rPr>
              <w:t>10</w:t>
            </w:r>
            <w:r w:rsidR="00B62AA1">
              <w:rPr>
                <w:sz w:val="22"/>
                <w:szCs w:val="22"/>
              </w:rPr>
              <w:t xml:space="preserve"> characters for </w:t>
            </w:r>
            <w:proofErr w:type="spellStart"/>
            <w:r w:rsidR="00B62AA1" w:rsidRPr="00DB482A">
              <w:rPr>
                <w:rFonts w:ascii="Courier" w:hAnsi="Courier"/>
                <w:sz w:val="22"/>
                <w:szCs w:val="22"/>
              </w:rPr>
              <w:t>dist</w:t>
            </w:r>
            <w:proofErr w:type="spellEnd"/>
            <w:r w:rsidR="00C64413">
              <w:rPr>
                <w:sz w:val="22"/>
                <w:szCs w:val="22"/>
              </w:rPr>
              <w:t>, and</w:t>
            </w:r>
            <w:r w:rsidR="00B62AA1">
              <w:rPr>
                <w:sz w:val="22"/>
                <w:szCs w:val="22"/>
              </w:rPr>
              <w:t xml:space="preserve"> </w:t>
            </w:r>
            <w:r w:rsidR="00B62AA1" w:rsidRPr="00DB482A">
              <w:rPr>
                <w:rFonts w:ascii="Courier" w:hAnsi="Courier"/>
                <w:sz w:val="22"/>
                <w:szCs w:val="22"/>
              </w:rPr>
              <w:t>pa</w:t>
            </w:r>
            <w:r w:rsidR="00B62AA1">
              <w:rPr>
                <w:sz w:val="22"/>
                <w:szCs w:val="22"/>
              </w:rPr>
              <w:t xml:space="preserve"> has t</w:t>
            </w:r>
            <w:r w:rsidR="00C64413">
              <w:rPr>
                <w:sz w:val="22"/>
                <w:szCs w:val="22"/>
              </w:rPr>
              <w:t>h</w:t>
            </w:r>
            <w:r w:rsidR="00B62AA1">
              <w:rPr>
                <w:sz w:val="22"/>
                <w:szCs w:val="22"/>
              </w:rPr>
              <w:t xml:space="preserve">e same restrictions as </w:t>
            </w:r>
            <w:proofErr w:type="spellStart"/>
            <w:r w:rsidR="00B62AA1" w:rsidRPr="00DB482A">
              <w:rPr>
                <w:rFonts w:ascii="Courier" w:hAnsi="Courier"/>
                <w:sz w:val="22"/>
                <w:szCs w:val="22"/>
              </w:rPr>
              <w:t>ra</w:t>
            </w:r>
            <w:r w:rsidR="00B62AA1">
              <w:rPr>
                <w:sz w:val="22"/>
                <w:szCs w:val="22"/>
              </w:rPr>
              <w:t>.</w:t>
            </w:r>
            <w:proofErr w:type="spellEnd"/>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ra-dec</w:t>
            </w:r>
            <w:proofErr w:type="spellEnd"/>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63B518B3"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w:t>
            </w:r>
            <w:r w:rsidR="00842D58">
              <w:rPr>
                <w:sz w:val="22"/>
                <w:szCs w:val="22"/>
              </w:rPr>
              <w:t>7</w:t>
            </w:r>
            <w:r w:rsidR="00DB482A">
              <w:rPr>
                <w:sz w:val="22"/>
                <w:szCs w:val="22"/>
              </w:rPr>
              <w:t xml:space="preserve"> characters. </w:t>
            </w:r>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r w:rsidR="00C64413">
              <w:rPr>
                <w:sz w:val="22"/>
                <w:szCs w:val="22"/>
              </w:rPr>
              <w:t xml:space="preserve"> </w:t>
            </w:r>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63417142"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009F1D8A">
              <w:rPr>
                <w:rFonts w:ascii="Cambria" w:hAnsi="Cambria"/>
                <w:sz w:val="22"/>
                <w:szCs w:val="22"/>
              </w:rPr>
              <w:t>&lt;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009F1D8A">
              <w:rPr>
                <w:rFonts w:ascii="Cambria" w:hAnsi="Cambria"/>
                <w:sz w:val="22"/>
                <w:szCs w:val="22"/>
              </w:rPr>
              <w:t xml:space="preserve">&lt; </w:t>
            </w:r>
            <w:r w:rsidRPr="00BA69B0">
              <w:rPr>
                <w:sz w:val="22"/>
                <w:szCs w:val="22"/>
              </w:rPr>
              <w:sym w:font="Symbol" w:char="F02B"/>
            </w:r>
            <w:r w:rsidRPr="00BA69B0">
              <w:rPr>
                <w:sz w:val="22"/>
                <w:szCs w:val="22"/>
              </w:rPr>
              <w:t>1</w:t>
            </w:r>
            <w:r w:rsidR="00C64413">
              <w:rPr>
                <w:sz w:val="22"/>
                <w:szCs w:val="22"/>
              </w:rPr>
              <w:t>.</w:t>
            </w:r>
            <w:r w:rsidR="00917CA5">
              <w:rPr>
                <w:sz w:val="22"/>
                <w:szCs w:val="22"/>
              </w:rPr>
              <w:t xml:space="preserve"> No more than 11 characters after the decimal point. Thus no more than 14 characters, including optional sign.</w:t>
            </w:r>
            <w:r w:rsidR="009F1D8A">
              <w:rPr>
                <w:sz w:val="22"/>
                <w:szCs w:val="22"/>
              </w:rPr>
              <w:t xml:space="preserve"> Note that values of </w:t>
            </w:r>
            <w:r w:rsidR="009F1D8A">
              <w:rPr>
                <w:rFonts w:ascii="Cambria" w:hAnsi="Cambria"/>
                <w:sz w:val="22"/>
                <w:szCs w:val="22"/>
              </w:rPr>
              <w:t>±</w:t>
            </w:r>
            <w:r w:rsidR="009F1D8A">
              <w:rPr>
                <w:sz w:val="22"/>
                <w:szCs w:val="22"/>
              </w:rPr>
              <w:t>1 are disallowed</w:t>
            </w:r>
            <w:r w:rsidR="00C048BF">
              <w:rPr>
                <w:sz w:val="22"/>
                <w:szCs w:val="22"/>
              </w:rPr>
              <w:t xml:space="preserve"> as they imply zero uncertainty in one direction.</w:t>
            </w:r>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r w:rsidR="00C64413">
              <w:rPr>
                <w:sz w:val="22"/>
                <w:szCs w:val="22"/>
              </w:rPr>
              <w:t xml:space="preserve"> </w:t>
            </w:r>
            <w:r w:rsidR="00714CA1">
              <w:rPr>
                <w:sz w:val="22"/>
                <w:szCs w:val="22"/>
              </w:rPr>
              <w:t>Maximum width</w:t>
            </w:r>
            <w:r w:rsidR="00C64413">
              <w:rPr>
                <w:sz w:val="22"/>
                <w:szCs w:val="22"/>
              </w:rPr>
              <w:t xml:space="preserve"> of 14 characters.</w:t>
            </w:r>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17E20B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r w:rsidR="00DB482A">
              <w:rPr>
                <w:sz w:val="22"/>
                <w:szCs w:val="22"/>
              </w:rPr>
              <w:t xml:space="preserve">Maximum width of 6 characters. </w:t>
            </w:r>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r w:rsidR="00C64413">
              <w:rPr>
                <w:sz w:val="22"/>
                <w:szCs w:val="22"/>
              </w:rPr>
              <w:t xml:space="preserve"> </w:t>
            </w:r>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r w:rsidR="00C64413">
              <w:rPr>
                <w:sz w:val="22"/>
                <w:szCs w:val="22"/>
              </w:rPr>
              <w:t xml:space="preserve"> </w:t>
            </w:r>
            <w:r w:rsidR="00714CA1">
              <w:rPr>
                <w:sz w:val="22"/>
                <w:szCs w:val="22"/>
              </w:rPr>
              <w:t>Maximum width</w:t>
            </w:r>
            <w:r w:rsidR="00C64413">
              <w:rPr>
                <w:sz w:val="22"/>
                <w:szCs w:val="22"/>
              </w:rPr>
              <w:t xml:space="preserve"> of 13 characters plus optional sign.</w:t>
            </w:r>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420403E9"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r w:rsidR="00DB482A">
              <w:rPr>
                <w:sz w:val="22"/>
                <w:szCs w:val="22"/>
              </w:rPr>
              <w:t xml:space="preserve"> Maximum width of 6 characters.</w:t>
            </w:r>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r w:rsidR="00874F00">
              <w:rPr>
                <w:sz w:val="22"/>
                <w:szCs w:val="22"/>
              </w:rPr>
              <w:t xml:space="preserve"> (extended to allow  the decimal point)</w:t>
            </w:r>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31762A01" w:rsidR="000D7E9F" w:rsidRPr="00BA69B0" w:rsidRDefault="000D7E9F" w:rsidP="000D7E9F">
            <w:pPr>
              <w:jc w:val="left"/>
              <w:rPr>
                <w:sz w:val="22"/>
                <w:szCs w:val="22"/>
              </w:rPr>
            </w:pPr>
            <w:r w:rsidRPr="00BA69B0">
              <w:rPr>
                <w:sz w:val="22"/>
                <w:szCs w:val="22"/>
              </w:rPr>
              <w:t>Decimal number</w:t>
            </w:r>
            <w:r w:rsidR="00F83D0C">
              <w:rPr>
                <w:sz w:val="22"/>
                <w:szCs w:val="22"/>
              </w:rPr>
              <w:t xml:space="preserve"> in the range -5.0 </w:t>
            </w:r>
            <w:r w:rsidR="00F83D0C" w:rsidRPr="00BA69B0">
              <w:rPr>
                <w:rFonts w:ascii="Cambria" w:hAnsi="Cambria"/>
                <w:sz w:val="22"/>
                <w:szCs w:val="22"/>
              </w:rPr>
              <w:t>≤</w:t>
            </w:r>
            <w:r w:rsidR="00F83D0C">
              <w:rPr>
                <w:rFonts w:ascii="Cambria" w:hAnsi="Cambria"/>
                <w:sz w:val="22"/>
                <w:szCs w:val="22"/>
              </w:rPr>
              <w:t xml:space="preserve"> </w:t>
            </w:r>
            <w:r w:rsidR="00F83D0C" w:rsidRPr="00F83D0C">
              <w:rPr>
                <w:rFonts w:ascii="Courier New" w:hAnsi="Courier New" w:cs="Courier New"/>
                <w:sz w:val="22"/>
                <w:szCs w:val="22"/>
              </w:rPr>
              <w:t>mag</w:t>
            </w:r>
            <w:r w:rsidR="00F83D0C">
              <w:rPr>
                <w:rFonts w:ascii="Cambria" w:hAnsi="Cambria"/>
                <w:sz w:val="22"/>
                <w:szCs w:val="22"/>
              </w:rPr>
              <w:t xml:space="preserve"> </w:t>
            </w:r>
            <w:r w:rsidR="00F83D0C" w:rsidRPr="00BA69B0">
              <w:rPr>
                <w:rFonts w:ascii="Cambria" w:hAnsi="Cambria"/>
                <w:sz w:val="22"/>
                <w:szCs w:val="22"/>
              </w:rPr>
              <w:t>≤</w:t>
            </w:r>
            <w:r w:rsidR="00F83D0C">
              <w:rPr>
                <w:rFonts w:ascii="Cambria" w:hAnsi="Cambria"/>
                <w:sz w:val="22"/>
                <w:szCs w:val="22"/>
              </w:rPr>
              <w:t xml:space="preserve"> 35.0</w:t>
            </w:r>
            <w:r w:rsidRPr="00BA69B0">
              <w:rPr>
                <w:sz w:val="22"/>
                <w:szCs w:val="22"/>
              </w:rPr>
              <w:t>.</w:t>
            </w:r>
            <w:r w:rsidR="003F1FC9">
              <w:rPr>
                <w:sz w:val="22"/>
                <w:szCs w:val="22"/>
              </w:rPr>
              <w:t xml:space="preserve"> Maximum width of </w:t>
            </w:r>
            <w:r w:rsidR="005D10EA">
              <w:rPr>
                <w:sz w:val="22"/>
                <w:szCs w:val="22"/>
              </w:rPr>
              <w:t>7</w:t>
            </w:r>
            <w:r w:rsidR="003F1FC9">
              <w:rPr>
                <w:sz w:val="22"/>
                <w:szCs w:val="22"/>
              </w:rPr>
              <w:t xml:space="preserve"> characters</w:t>
            </w:r>
            <w:r w:rsidR="005D10EA">
              <w:rPr>
                <w:sz w:val="22"/>
                <w:szCs w:val="22"/>
              </w:rPr>
              <w:t xml:space="preserve"> plus optional sign</w:t>
            </w:r>
            <w:r w:rsidR="003F1FC9">
              <w:rPr>
                <w:sz w:val="22"/>
                <w:szCs w:val="22"/>
              </w:rPr>
              <w:t>.</w:t>
            </w:r>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r w:rsidR="006E38D3">
              <w:rPr>
                <w:sz w:val="22"/>
                <w:szCs w:val="22"/>
              </w:rPr>
              <w:t xml:space="preserve"> Maximum width of </w:t>
            </w:r>
            <w:r w:rsidR="00211336">
              <w:rPr>
                <w:sz w:val="22"/>
                <w:szCs w:val="22"/>
              </w:rPr>
              <w:t>6</w:t>
            </w:r>
            <w:r w:rsidR="006E38D3">
              <w:rPr>
                <w:sz w:val="22"/>
                <w:szCs w:val="22"/>
              </w:rPr>
              <w:t xml:space="preserve"> characters.</w:t>
            </w:r>
          </w:p>
        </w:tc>
      </w:tr>
      <w:tr w:rsidR="005C78D1" w:rsidRPr="00BA69B0" w14:paraId="4735B7D3" w14:textId="77777777" w:rsidTr="00220BC6">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024B3EB" w14:textId="77777777" w:rsidR="005C78D1" w:rsidRPr="00BA69B0" w:rsidRDefault="005C78D1" w:rsidP="00220BC6">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170089" w14:textId="713820FA" w:rsidR="005C78D1" w:rsidRPr="00BA69B0" w:rsidRDefault="005C78D1" w:rsidP="00220BC6">
            <w:pPr>
              <w:jc w:val="left"/>
              <w:rPr>
                <w:sz w:val="22"/>
                <w:szCs w:val="22"/>
              </w:rPr>
            </w:pPr>
            <w:r w:rsidRPr="00BA69B0">
              <w:rPr>
                <w:sz w:val="22"/>
                <w:szCs w:val="22"/>
              </w:rPr>
              <w:t>Passband designation for photometry.</w:t>
            </w:r>
            <w:r>
              <w:rPr>
                <w:sz w:val="22"/>
                <w:szCs w:val="22"/>
              </w:rPr>
              <w:t xml:space="preserve"> Normally the passband of the photometric reference catalog (</w:t>
            </w:r>
            <w:proofErr w:type="spellStart"/>
            <w:r w:rsidRPr="005C78D1">
              <w:rPr>
                <w:rFonts w:ascii="Courier New" w:hAnsi="Courier New" w:cs="Courier New"/>
                <w:sz w:val="22"/>
                <w:szCs w:val="22"/>
              </w:rPr>
              <w:t>photCat</w:t>
            </w:r>
            <w:proofErr w:type="spellEnd"/>
            <w:r>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7C4A27" w14:textId="77777777" w:rsidR="005C78D1" w:rsidRPr="00BA69B0" w:rsidRDefault="005C78D1" w:rsidP="00220BC6">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73953780" w:rsidR="000D7E9F" w:rsidRPr="00BA69B0" w:rsidRDefault="005C78D1" w:rsidP="000D7E9F">
            <w:pPr>
              <w:jc w:val="left"/>
              <w:rPr>
                <w:rFonts w:ascii="Courier" w:hAnsi="Courier"/>
                <w:sz w:val="22"/>
                <w:szCs w:val="22"/>
              </w:rPr>
            </w:pPr>
            <w:proofErr w:type="spellStart"/>
            <w:r>
              <w:rPr>
                <w:rFonts w:ascii="Courier" w:hAnsi="Courier"/>
                <w:sz w:val="22"/>
                <w:szCs w:val="22"/>
              </w:rPr>
              <w:lastRenderedPageBreak/>
              <w:t>fltr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00F85197" w:rsidR="000D7E9F" w:rsidRPr="00BA69B0" w:rsidRDefault="005C78D1" w:rsidP="000D7E9F">
            <w:pPr>
              <w:jc w:val="left"/>
              <w:rPr>
                <w:sz w:val="22"/>
                <w:szCs w:val="22"/>
              </w:rPr>
            </w:pPr>
            <w:r>
              <w:rPr>
                <w:sz w:val="22"/>
                <w:szCs w:val="22"/>
              </w:rPr>
              <w:t>Filter used during imaging. This element is primarily used to distinguish simultaneous, multi-filter astrometric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762B076F" w:rsidR="000D7E9F" w:rsidRPr="00BA69B0" w:rsidRDefault="000D7E9F" w:rsidP="000D7E9F">
            <w:pPr>
              <w:jc w:val="left"/>
              <w:rPr>
                <w:sz w:val="22"/>
                <w:szCs w:val="22"/>
              </w:rPr>
            </w:pPr>
            <w:r w:rsidRPr="00BA69B0">
              <w:rPr>
                <w:sz w:val="22"/>
                <w:szCs w:val="22"/>
              </w:rPr>
              <w:t xml:space="preserve">Alphanumeric string up to 3 characters. </w:t>
            </w:r>
            <w:r w:rsidR="005C78D1">
              <w:rPr>
                <w:sz w:val="22"/>
                <w:szCs w:val="22"/>
              </w:rPr>
              <w:t xml:space="preserve">Whenever possible, should follow the list of acceptable </w:t>
            </w:r>
            <w:r w:rsidR="005C78D1" w:rsidRPr="005C78D1">
              <w:rPr>
                <w:rFonts w:ascii="Courier New" w:hAnsi="Courier New" w:cs="Courier New"/>
                <w:sz w:val="22"/>
                <w:szCs w:val="22"/>
              </w:rPr>
              <w:t>band</w:t>
            </w:r>
            <w:r w:rsidR="005C78D1">
              <w:rPr>
                <w:sz w:val="22"/>
                <w:szCs w:val="22"/>
              </w:rPr>
              <w:t xml:space="preserve"> values maintained by the MPC</w:t>
            </w:r>
            <w:r w:rsidRPr="00BA69B0">
              <w:rPr>
                <w:sz w:val="22"/>
                <w:szCs w:val="22"/>
              </w:rPr>
              <w:t>.</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19676ADF" w:rsidR="000D7E9F" w:rsidRPr="00BA69B0" w:rsidRDefault="000D7E9F" w:rsidP="000D7E9F">
            <w:pPr>
              <w:jc w:val="left"/>
              <w:rPr>
                <w:sz w:val="22"/>
                <w:szCs w:val="22"/>
              </w:rPr>
            </w:pPr>
            <w:r w:rsidRPr="00BA69B0">
              <w:rPr>
                <w:sz w:val="22"/>
                <w:szCs w:val="22"/>
              </w:rPr>
              <w:t>Alphanumeric string</w:t>
            </w:r>
            <w:r w:rsidR="00874F00">
              <w:rPr>
                <w:sz w:val="22"/>
                <w:szCs w:val="22"/>
              </w:rPr>
              <w:t xml:space="preserve"> (extended to </w:t>
            </w:r>
            <w:r w:rsidR="00FF32B0">
              <w:rPr>
                <w:sz w:val="22"/>
                <w:szCs w:val="22"/>
              </w:rPr>
              <w:t>allow the</w:t>
            </w:r>
            <w:r w:rsidR="00874F00">
              <w:rPr>
                <w:sz w:val="22"/>
                <w:szCs w:val="22"/>
              </w:rPr>
              <w:t xml:space="preserve"> decimal point)</w:t>
            </w:r>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r w:rsidR="00211336">
              <w:rPr>
                <w:sz w:val="22"/>
                <w:szCs w:val="22"/>
              </w:rPr>
              <w:t xml:space="preserve"> Maximum width of </w:t>
            </w:r>
            <w:r w:rsidR="005D10EA">
              <w:rPr>
                <w:sz w:val="22"/>
                <w:szCs w:val="22"/>
              </w:rPr>
              <w:t>5</w:t>
            </w:r>
            <w:r w:rsidR="00211336">
              <w:rPr>
                <w:sz w:val="22"/>
                <w:szCs w:val="22"/>
              </w:rPr>
              <w:t xml:space="preserve"> characters</w:t>
            </w:r>
            <w:r w:rsidR="005D10EA">
              <w:rPr>
                <w:sz w:val="22"/>
                <w:szCs w:val="22"/>
              </w:rPr>
              <w:t xml:space="preserve"> plus optional sign</w:t>
            </w:r>
            <w:r w:rsidR="00211336">
              <w:rPr>
                <w:sz w:val="22"/>
                <w:szCs w:val="22"/>
              </w:rPr>
              <w:t>.</w:t>
            </w:r>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2F16DF88" w:rsidR="00A67F80" w:rsidRPr="00BA69B0" w:rsidRDefault="00667E7D" w:rsidP="000D7E9F">
            <w:pPr>
              <w:jc w:val="left"/>
              <w:rPr>
                <w:rFonts w:ascii="Courier" w:hAnsi="Courier"/>
                <w:sz w:val="22"/>
                <w:szCs w:val="22"/>
              </w:rPr>
            </w:pPr>
            <w:proofErr w:type="spellStart"/>
            <w:r>
              <w:rPr>
                <w:rFonts w:ascii="Courier" w:hAnsi="Courier"/>
                <w:sz w:val="22"/>
                <w:szCs w:val="22"/>
              </w:rPr>
              <w:t>s</w:t>
            </w:r>
            <w:r w:rsidR="00C40955">
              <w:rPr>
                <w:rFonts w:ascii="Courier" w:hAnsi="Courier"/>
                <w:sz w:val="22"/>
                <w:szCs w:val="22"/>
              </w:rPr>
              <w:t>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1B8A2EBD" w:rsidR="000D7E9F" w:rsidRPr="00BA69B0" w:rsidRDefault="00667E7D" w:rsidP="000D7E9F">
            <w:pPr>
              <w:jc w:val="left"/>
              <w:rPr>
                <w:rFonts w:ascii="Courier" w:hAnsi="Courier"/>
                <w:sz w:val="22"/>
                <w:szCs w:val="22"/>
              </w:rPr>
            </w:pPr>
            <w:r>
              <w:rPr>
                <w:rFonts w:ascii="Courier" w:hAnsi="Courier"/>
                <w:sz w:val="22"/>
                <w:szCs w:val="22"/>
              </w:rPr>
              <w:t>s</w:t>
            </w:r>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1F2FC355" w:rsidR="000D7E9F" w:rsidRPr="00BA69B0" w:rsidRDefault="00667E7D" w:rsidP="000D7E9F">
            <w:pPr>
              <w:jc w:val="left"/>
              <w:rPr>
                <w:rFonts w:ascii="Courier" w:hAnsi="Courier"/>
                <w:sz w:val="22"/>
                <w:szCs w:val="22"/>
              </w:rPr>
            </w:pPr>
            <w:r>
              <w:rPr>
                <w:rFonts w:ascii="Courier" w:hAnsi="Courier"/>
                <w:sz w:val="22"/>
                <w:szCs w:val="22"/>
              </w:rPr>
              <w:t>e</w:t>
            </w:r>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r w:rsidR="00211336">
              <w:rPr>
                <w:sz w:val="22"/>
                <w:szCs w:val="22"/>
              </w:rPr>
              <w:t xml:space="preserve"> </w:t>
            </w:r>
            <w:r w:rsidR="001C54FF">
              <w:rPr>
                <w:sz w:val="22"/>
                <w:szCs w:val="22"/>
              </w:rPr>
              <w:t>Maximum width of 6 characters.</w:t>
            </w:r>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6 characters.</w:t>
            </w:r>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r w:rsidR="00211336">
              <w:rPr>
                <w:sz w:val="22"/>
                <w:szCs w:val="22"/>
              </w:rPr>
              <w:t xml:space="preserve"> Maximum width of 6 characters.</w:t>
            </w:r>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06654FFA" w:rsidR="000D7E9F" w:rsidRPr="00BA69B0" w:rsidRDefault="00667E7D" w:rsidP="000D7E9F">
            <w:pPr>
              <w:jc w:val="left"/>
              <w:rPr>
                <w:rFonts w:ascii="Courier" w:hAnsi="Courier"/>
                <w:sz w:val="22"/>
                <w:szCs w:val="22"/>
              </w:rPr>
            </w:pPr>
            <w:r>
              <w:rPr>
                <w:rFonts w:ascii="Courier" w:hAnsi="Courier"/>
                <w:sz w:val="22"/>
                <w:szCs w:val="22"/>
              </w:rPr>
              <w:t>c</w:t>
            </w:r>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77B9D0DB" w:rsidR="000D7E9F" w:rsidRPr="00BA69B0" w:rsidRDefault="00667E7D" w:rsidP="000D7E9F">
            <w:pPr>
              <w:jc w:val="left"/>
              <w:rPr>
                <w:rFonts w:ascii="Courier" w:hAnsi="Courier"/>
                <w:sz w:val="22"/>
                <w:szCs w:val="22"/>
              </w:rPr>
            </w:pPr>
            <w:proofErr w:type="spellStart"/>
            <w:r>
              <w:rPr>
                <w:rFonts w:ascii="Courier" w:hAnsi="Courier"/>
                <w:sz w:val="22"/>
                <w:szCs w:val="22"/>
              </w:rPr>
              <w:lastRenderedPageBreak/>
              <w:t>f</w:t>
            </w:r>
            <w:r w:rsidR="000D7E9F" w:rsidRPr="00BA69B0">
              <w:rPr>
                <w:rFonts w:ascii="Courier" w:hAnsi="Courier"/>
                <w:sz w:val="22"/>
                <w:szCs w:val="22"/>
              </w:rPr>
              <w:t>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r w:rsidR="00211336">
              <w:rPr>
                <w:sz w:val="22"/>
                <w:szCs w:val="22"/>
              </w:rPr>
              <w:t xml:space="preserve"> Maximum width of 16 characters.</w:t>
            </w:r>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2E8E53C0" w:rsidR="000D7E9F" w:rsidRPr="00BA69B0" w:rsidRDefault="00667E7D" w:rsidP="000D7E9F">
            <w:pPr>
              <w:jc w:val="left"/>
              <w:rPr>
                <w:rFonts w:ascii="Courier" w:hAnsi="Courier"/>
                <w:sz w:val="22"/>
                <w:szCs w:val="22"/>
              </w:rPr>
            </w:pPr>
            <w:r>
              <w:rPr>
                <w:rFonts w:ascii="Courier" w:hAnsi="Courier"/>
                <w:sz w:val="22"/>
                <w:szCs w:val="22"/>
              </w:rPr>
              <w:t>r</w:t>
            </w:r>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252FBFB3" w:rsidR="000D7E9F" w:rsidRPr="00BA69B0" w:rsidRDefault="00667E7D" w:rsidP="000D7E9F">
            <w:pPr>
              <w:jc w:val="left"/>
              <w:rPr>
                <w:rFonts w:ascii="Courier" w:hAnsi="Courier"/>
                <w:sz w:val="22"/>
                <w:szCs w:val="22"/>
              </w:rPr>
            </w:pPr>
            <w:r>
              <w:rPr>
                <w:rFonts w:ascii="Courier" w:hAnsi="Courier"/>
                <w:sz w:val="22"/>
                <w:szCs w:val="22"/>
              </w:rPr>
              <w:t>d</w:t>
            </w:r>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9CECB08" w:rsidR="000D7E9F" w:rsidRPr="00BA69B0" w:rsidRDefault="000D7E9F" w:rsidP="000D7E9F">
            <w:pPr>
              <w:jc w:val="left"/>
              <w:rPr>
                <w:sz w:val="22"/>
                <w:szCs w:val="22"/>
              </w:rPr>
            </w:pPr>
            <w:r w:rsidRPr="00BA69B0">
              <w:rPr>
                <w:sz w:val="22"/>
                <w:szCs w:val="22"/>
              </w:rPr>
              <w:t xml:space="preserve">Discovery flag. A </w:t>
            </w:r>
            <w:r w:rsidR="005D10EA">
              <w:rPr>
                <w:sz w:val="22"/>
                <w:szCs w:val="22"/>
              </w:rPr>
              <w:t>‘</w:t>
            </w:r>
            <w:r w:rsidRPr="00BA69B0">
              <w:rPr>
                <w:sz w:val="22"/>
                <w:szCs w:val="22"/>
              </w:rPr>
              <w:t>*</w:t>
            </w:r>
            <w:r w:rsidR="005D10EA">
              <w:rPr>
                <w:sz w:val="22"/>
                <w:szCs w:val="22"/>
              </w:rPr>
              <w:t>’</w:t>
            </w:r>
            <w:r w:rsidRPr="00BA69B0">
              <w:rPr>
                <w:sz w:val="22"/>
                <w:szCs w:val="22"/>
              </w:rPr>
              <w:t xml:space="preserve"> marks a new discovery record and a </w:t>
            </w:r>
            <w:r w:rsidR="005D10EA">
              <w:rPr>
                <w:sz w:val="22"/>
                <w:szCs w:val="22"/>
              </w:rPr>
              <w:t>‘</w:t>
            </w:r>
            <w:r w:rsidRPr="00BA69B0">
              <w:rPr>
                <w:sz w:val="22"/>
                <w:szCs w:val="22"/>
              </w:rPr>
              <w:t>+</w:t>
            </w:r>
            <w:r w:rsidR="005D10EA">
              <w:rPr>
                <w:sz w:val="22"/>
                <w:szCs w:val="22"/>
              </w:rPr>
              <w:t>’</w:t>
            </w:r>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360ECC31" w:rsidR="000D7E9F" w:rsidRPr="00BA69B0" w:rsidRDefault="000D7E9F" w:rsidP="000D7E9F">
            <w:pPr>
              <w:jc w:val="left"/>
              <w:rPr>
                <w:sz w:val="22"/>
                <w:szCs w:val="22"/>
              </w:rPr>
            </w:pPr>
            <w:r w:rsidRPr="00BA69B0">
              <w:rPr>
                <w:sz w:val="22"/>
                <w:szCs w:val="22"/>
              </w:rPr>
              <w:t xml:space="preserve">Two allowed values: </w:t>
            </w:r>
            <w:r w:rsidR="005D10EA">
              <w:rPr>
                <w:sz w:val="22"/>
                <w:szCs w:val="22"/>
              </w:rPr>
              <w:t>‘</w:t>
            </w:r>
            <w:r w:rsidRPr="00BA69B0">
              <w:rPr>
                <w:sz w:val="22"/>
                <w:szCs w:val="22"/>
              </w:rPr>
              <w:t>*</w:t>
            </w:r>
            <w:r w:rsidR="005D10EA">
              <w:rPr>
                <w:sz w:val="22"/>
                <w:szCs w:val="22"/>
              </w:rPr>
              <w:t>’</w:t>
            </w:r>
            <w:r w:rsidRPr="00BA69B0">
              <w:rPr>
                <w:sz w:val="22"/>
                <w:szCs w:val="22"/>
              </w:rPr>
              <w:t xml:space="preserve"> and </w:t>
            </w:r>
            <w:r w:rsidR="005D10EA">
              <w:rPr>
                <w:sz w:val="22"/>
                <w:szCs w:val="22"/>
              </w:rPr>
              <w:t>‘</w:t>
            </w:r>
            <w:r w:rsidRPr="00BA69B0">
              <w:rPr>
                <w:sz w:val="22"/>
                <w:szCs w:val="22"/>
              </w:rPr>
              <w:t>+</w:t>
            </w:r>
            <w:r w:rsidR="005D10EA">
              <w:rPr>
                <w:sz w:val="22"/>
                <w:szCs w:val="22"/>
              </w:rPr>
              <w:t>’</w:t>
            </w:r>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3E3EA609"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r w:rsidR="005D10EA">
              <w:rPr>
                <w:sz w:val="22"/>
                <w:szCs w:val="22"/>
              </w:rPr>
              <w:t>‘</w:t>
            </w:r>
            <w:r w:rsidRPr="00360A97">
              <w:rPr>
                <w:rFonts w:ascii="Courier" w:hAnsi="Courier"/>
                <w:sz w:val="22"/>
                <w:szCs w:val="22"/>
              </w:rPr>
              <w:t>APP.</w:t>
            </w:r>
            <w:r w:rsidR="005D10EA">
              <w:rPr>
                <w:sz w:val="22"/>
                <w:szCs w:val="22"/>
              </w:rPr>
              <w:t>’</w:t>
            </w:r>
            <w:r w:rsidRPr="00360A97">
              <w:rPr>
                <w:sz w:val="22"/>
                <w:szCs w:val="22"/>
              </w:rPr>
              <w:t xml:space="preserve"> </w:t>
            </w:r>
            <w:r w:rsidR="005D10EA" w:rsidRPr="00360A97">
              <w:rPr>
                <w:sz w:val="22"/>
                <w:szCs w:val="22"/>
              </w:rPr>
              <w:t>F</w:t>
            </w:r>
            <w:r w:rsidRPr="00360A97">
              <w:rPr>
                <w:sz w:val="22"/>
                <w:szCs w:val="22"/>
              </w:rPr>
              <w:t xml:space="preserve">or apparent or </w:t>
            </w:r>
            <w:r w:rsidR="005D10EA">
              <w:rPr>
                <w:sz w:val="22"/>
                <w:szCs w:val="22"/>
              </w:rPr>
              <w:t>‘</w:t>
            </w:r>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r w:rsidR="005D10EA">
              <w:rPr>
                <w:sz w:val="22"/>
                <w:szCs w:val="22"/>
              </w:rPr>
              <w:t>’</w:t>
            </w:r>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4746D2E" w:rsidR="000D7E9F" w:rsidRPr="00BA69B0" w:rsidRDefault="000D7E9F" w:rsidP="005D10EA">
            <w:pPr>
              <w:jc w:val="left"/>
              <w:rPr>
                <w:sz w:val="22"/>
                <w:szCs w:val="22"/>
              </w:rPr>
            </w:pPr>
            <w:r w:rsidRPr="00BA69B0">
              <w:rPr>
                <w:sz w:val="22"/>
                <w:szCs w:val="22"/>
              </w:rPr>
              <w:t>Integer</w:t>
            </w:r>
            <w:r w:rsidR="005D10EA">
              <w:rPr>
                <w:sz w:val="22"/>
                <w:szCs w:val="22"/>
              </w:rPr>
              <w:t>, with no decimal</w:t>
            </w:r>
            <w:r w:rsidRPr="00BA69B0">
              <w:rPr>
                <w:sz w:val="22"/>
                <w:szCs w:val="22"/>
              </w:rPr>
              <w:t xml:space="preserve">. Allowed values: 1, 10, 100, 1000, 10000, 100000. </w:t>
            </w:r>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1852ED84" w:rsidR="00C66CA5" w:rsidRPr="00C66CA5" w:rsidRDefault="000D7E9F" w:rsidP="00C66CA5">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w:t>
            </w:r>
            <w:r w:rsidR="00C66CA5">
              <w:rPr>
                <w:sz w:val="22"/>
                <w:szCs w:val="22"/>
              </w:rPr>
              <w:t xml:space="preserve">This element can be used to communicate the quality of a clock calibration </w:t>
            </w:r>
            <w:r w:rsidR="00C66CA5">
              <w:rPr>
                <w:i/>
                <w:iCs/>
                <w:sz w:val="22"/>
                <w:szCs w:val="22"/>
              </w:rPr>
              <w:t>if one was conducted</w:t>
            </w:r>
            <w:r w:rsidR="00C66CA5">
              <w:rPr>
                <w:sz w:val="22"/>
                <w:szCs w:val="22"/>
              </w:rPr>
              <w:t xml:space="preserve">, in which case it would represent the RMS of the </w:t>
            </w:r>
            <w:r w:rsidR="00C66CA5">
              <w:rPr>
                <w:i/>
                <w:iCs/>
                <w:sz w:val="22"/>
                <w:szCs w:val="22"/>
              </w:rPr>
              <w:t xml:space="preserve">systematic </w:t>
            </w:r>
            <w:r w:rsidR="00C66CA5">
              <w:rPr>
                <w:sz w:val="22"/>
                <w:szCs w:val="22"/>
              </w:rPr>
              <w:t xml:space="preserve">error in </w:t>
            </w:r>
            <w:proofErr w:type="spellStart"/>
            <w:r w:rsidR="00C66CA5" w:rsidRPr="00C66CA5">
              <w:rPr>
                <w:rFonts w:ascii="Courier New" w:hAnsi="Courier New" w:cs="Courier New"/>
                <w:sz w:val="22"/>
                <w:szCs w:val="22"/>
              </w:rPr>
              <w:t>obsTime</w:t>
            </w:r>
            <w:proofErr w:type="spellEnd"/>
            <w:r w:rsidR="00C66CA5">
              <w:rPr>
                <w:sz w:val="22"/>
                <w:szCs w:val="22"/>
              </w:rPr>
              <w:t xml:space="preserve">. </w:t>
            </w:r>
            <w:r w:rsidR="00B72D3A">
              <w:rPr>
                <w:sz w:val="22"/>
                <w:szCs w:val="22"/>
              </w:rPr>
              <w:t xml:space="preserve">If no calibration has been conducted then the element should be neglected. </w:t>
            </w:r>
            <w:r w:rsidR="00C66CA5">
              <w:rPr>
                <w:sz w:val="22"/>
                <w:szCs w:val="22"/>
              </w:rPr>
              <w:t xml:space="preserve">In unusual cases, it can also be used to communicate the size of a large and unknown clock error that is markedly different from an observatory’s usual performance. </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r w:rsidR="001C54FF">
              <w:rPr>
                <w:sz w:val="22"/>
                <w:szCs w:val="22"/>
              </w:rPr>
              <w:t xml:space="preserve">Maximum width of 8 characters. </w:t>
            </w:r>
            <w:r w:rsidR="00B948FE">
              <w:rPr>
                <w:sz w:val="22"/>
                <w:szCs w:val="22"/>
              </w:rPr>
              <w:t xml:space="preserve">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018D4340" w:rsidR="000D7E9F" w:rsidRPr="00BA69B0" w:rsidRDefault="000D7E9F" w:rsidP="000D7E9F">
            <w:pPr>
              <w:jc w:val="left"/>
              <w:rPr>
                <w:sz w:val="22"/>
                <w:szCs w:val="22"/>
              </w:rPr>
            </w:pPr>
            <w:r w:rsidRPr="00BA69B0">
              <w:rPr>
                <w:sz w:val="22"/>
                <w:szCs w:val="22"/>
              </w:rPr>
              <w:t xml:space="preserve">String, up to </w:t>
            </w:r>
            <w:r w:rsidR="00F926E0">
              <w:rPr>
                <w:sz w:val="22"/>
                <w:szCs w:val="22"/>
              </w:rPr>
              <w:t>300</w:t>
            </w:r>
            <w:r w:rsidR="00F926E0" w:rsidRPr="00BA69B0">
              <w:rPr>
                <w:sz w:val="22"/>
                <w:szCs w:val="22"/>
              </w:rPr>
              <w:t xml:space="preserve"> </w:t>
            </w:r>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3A1E1C4" w14:textId="77777777" w:rsidR="00555096" w:rsidRDefault="000D7E9F">
            <w:pPr>
              <w:jc w:val="left"/>
              <w:rPr>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r w:rsidR="00555096">
              <w:br w:type="page"/>
            </w:r>
          </w:p>
          <w:p w14:paraId="7AD981EC" w14:textId="6DAC8C27" w:rsidR="000D7E9F" w:rsidRPr="00BA69B0" w:rsidRDefault="00555096" w:rsidP="000D7E9F">
            <w:pPr>
              <w:jc w:val="left"/>
              <w:rPr>
                <w:i/>
                <w:sz w:val="22"/>
                <w:szCs w:val="22"/>
              </w:rPr>
            </w:pPr>
            <w:r>
              <w:t xml:space="preserve">Table </w:t>
            </w:r>
            <w:r>
              <w:rPr>
                <w:noProof/>
              </w:rPr>
              <w:t>17</w:t>
            </w:r>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43" w:name="_Ref474762991"/>
      <w:r>
        <w:br w:type="page"/>
      </w:r>
    </w:p>
    <w:p w14:paraId="628B6DEA" w14:textId="4E1FBD5B" w:rsidR="00A96EC1" w:rsidRDefault="00A96EC1" w:rsidP="00A96EC1">
      <w:pPr>
        <w:pStyle w:val="Caption"/>
      </w:pPr>
      <w:r>
        <w:lastRenderedPageBreak/>
        <w:t xml:space="preserve">Table </w:t>
      </w:r>
      <w:fldSimple w:instr=" SEQ Table \* ARABIC ">
        <w:r w:rsidR="00555096">
          <w:rPr>
            <w:noProof/>
          </w:rPr>
          <w:t>17</w:t>
        </w:r>
      </w:fldSimple>
      <w:bookmarkEnd w:id="43"/>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r w:rsidR="00211336">
              <w:rPr>
                <w:sz w:val="22"/>
                <w:szCs w:val="22"/>
              </w:rPr>
              <w:t xml:space="preserve"> Maximum width of 25 characters.</w:t>
            </w:r>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2963B0DA" w:rsidR="00A96EC1" w:rsidRPr="00E37658" w:rsidRDefault="00211336" w:rsidP="008B04E5">
            <w:pPr>
              <w:jc w:val="left"/>
              <w:rPr>
                <w:sz w:val="22"/>
                <w:szCs w:val="22"/>
              </w:rPr>
            </w:pPr>
            <w:r>
              <w:rPr>
                <w:sz w:val="22"/>
                <w:szCs w:val="22"/>
              </w:rPr>
              <w:t xml:space="preserve">Number in decimal or exponential form. </w:t>
            </w:r>
            <w:r w:rsidR="008D2BDB">
              <w:rPr>
                <w:sz w:val="22"/>
                <w:szCs w:val="22"/>
              </w:rPr>
              <w:t>Maximum width 6 characters plus optional sign.</w:t>
            </w:r>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6B2A4ECA" w:rsidR="00A96EC1" w:rsidRPr="00E37658" w:rsidRDefault="00A96EC1" w:rsidP="005F6CAE">
            <w:pPr>
              <w:jc w:val="left"/>
              <w:rPr>
                <w:sz w:val="22"/>
                <w:szCs w:val="22"/>
              </w:rPr>
            </w:pPr>
            <w:r w:rsidRPr="00E37658">
              <w:rPr>
                <w:sz w:val="22"/>
                <w:szCs w:val="22"/>
              </w:rPr>
              <w:t xml:space="preserve">Positive decimal number. </w:t>
            </w:r>
            <w:r w:rsidR="008D2BDB">
              <w:rPr>
                <w:sz w:val="22"/>
                <w:szCs w:val="22"/>
              </w:rPr>
              <w:t xml:space="preserve">Maximum width of </w:t>
            </w:r>
            <w:r w:rsidR="00D11837">
              <w:rPr>
                <w:sz w:val="22"/>
                <w:szCs w:val="22"/>
              </w:rPr>
              <w:t>7</w:t>
            </w:r>
            <w:r w:rsidR="008D2BDB">
              <w:rPr>
                <w:sz w:val="22"/>
                <w:szCs w:val="22"/>
              </w:rPr>
              <w:t xml:space="preserve"> characters. </w:t>
            </w:r>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02AE71F6" w:rsidR="00A96EC1" w:rsidRPr="00E37658" w:rsidRDefault="00842D58" w:rsidP="008B04E5">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Pr>
                <w:rFonts w:ascii="Cambria" w:hAnsi="Cambria"/>
                <w:sz w:val="22"/>
                <w:szCs w:val="22"/>
              </w:rPr>
              <w:t>to</w:t>
            </w:r>
            <w:r w:rsidRPr="00BA69B0">
              <w:rPr>
                <w:sz w:val="22"/>
                <w:szCs w:val="22"/>
              </w:rPr>
              <w:t xml:space="preserve"> </w:t>
            </w:r>
            <w:r w:rsidRPr="00BA69B0">
              <w:rPr>
                <w:sz w:val="22"/>
                <w:szCs w:val="22"/>
              </w:rPr>
              <w:sym w:font="Symbol" w:char="F02B"/>
            </w:r>
            <w:r w:rsidRPr="00BA69B0">
              <w:rPr>
                <w:sz w:val="22"/>
                <w:szCs w:val="22"/>
              </w:rPr>
              <w:t>1</w:t>
            </w:r>
            <w:r>
              <w:rPr>
                <w:sz w:val="22"/>
                <w:szCs w:val="22"/>
              </w:rPr>
              <w:t>, inclusive. No more than 11 characters after the decimal point. Thus no more than 14 characters, including optional sign.</w:t>
            </w:r>
            <w:r w:rsidRPr="00E37658">
              <w:rPr>
                <w:sz w:val="22"/>
                <w:szCs w:val="22"/>
              </w:rPr>
              <w:t xml:space="preserve"> </w:t>
            </w:r>
            <w:r w:rsidR="00A96EC1" w:rsidRPr="00E37658">
              <w:rPr>
                <w:sz w:val="22"/>
                <w:szCs w:val="22"/>
              </w:rPr>
              <w:t>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r w:rsidR="008D2BDB">
              <w:rPr>
                <w:sz w:val="22"/>
                <w:szCs w:val="22"/>
              </w:rPr>
              <w:t xml:space="preserve">Maximum width of 8 characters. </w:t>
            </w:r>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r w:rsidR="008D2BDB">
              <w:rPr>
                <w:sz w:val="22"/>
                <w:szCs w:val="22"/>
              </w:rPr>
              <w:t xml:space="preserve">Maximum width of </w:t>
            </w:r>
            <w:r w:rsidR="000A0DED">
              <w:rPr>
                <w:sz w:val="22"/>
                <w:szCs w:val="22"/>
              </w:rPr>
              <w:t>7</w:t>
            </w:r>
            <w:r w:rsidR="008D2BDB">
              <w:rPr>
                <w:sz w:val="22"/>
                <w:szCs w:val="22"/>
              </w:rPr>
              <w:t xml:space="preserve"> characters</w:t>
            </w:r>
            <w:r w:rsidR="000A0DED">
              <w:rPr>
                <w:sz w:val="22"/>
                <w:szCs w:val="22"/>
              </w:rPr>
              <w:t xml:space="preserve"> plus optional sign</w:t>
            </w:r>
            <w:r w:rsidR="008D2BDB">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0A0DED">
              <w:rPr>
                <w:sz w:val="22"/>
                <w:szCs w:val="22"/>
              </w:rPr>
              <w:t>9</w:t>
            </w:r>
            <w:r w:rsidR="000138BE">
              <w:rPr>
                <w:sz w:val="22"/>
                <w:szCs w:val="22"/>
              </w:rPr>
              <w:t xml:space="preserve"> characters</w:t>
            </w:r>
            <w:r w:rsidR="000A0DED">
              <w:rPr>
                <w:sz w:val="22"/>
                <w:szCs w:val="22"/>
              </w:rPr>
              <w:t xml:space="preserve"> plus optional sign</w:t>
            </w:r>
            <w:r w:rsidR="000138BE">
              <w:rPr>
                <w:sz w:val="22"/>
                <w:szCs w:val="22"/>
              </w:rPr>
              <w:t xml:space="preserve">. </w:t>
            </w:r>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r w:rsidR="000138BE">
              <w:rPr>
                <w:sz w:val="22"/>
                <w:szCs w:val="22"/>
              </w:rPr>
              <w:t xml:space="preserve">Maximum width of 100 characters. </w:t>
            </w:r>
            <w:r w:rsidRPr="00E37658">
              <w:rPr>
                <w:sz w:val="22"/>
                <w:szCs w:val="22"/>
              </w:rPr>
              <w:t xml:space="preserve">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708461C6" w:rsidR="00A96EC1" w:rsidRPr="00E37658" w:rsidRDefault="000138BE" w:rsidP="008B04E5">
            <w:pPr>
              <w:jc w:val="left"/>
              <w:rPr>
                <w:sz w:val="22"/>
                <w:szCs w:val="22"/>
              </w:rPr>
            </w:pPr>
            <w:r>
              <w:rPr>
                <w:sz w:val="22"/>
                <w:szCs w:val="22"/>
              </w:rPr>
              <w:t>Number in decimal or exponential form. Maximum width 6 characters plus optional sign.</w:t>
            </w:r>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r w:rsidR="000138BE">
              <w:rPr>
                <w:sz w:val="22"/>
                <w:szCs w:val="22"/>
              </w:rPr>
              <w:t xml:space="preserve">Maximum width of 6 characters. </w:t>
            </w:r>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r w:rsidR="000138BE">
              <w:rPr>
                <w:sz w:val="22"/>
                <w:szCs w:val="22"/>
              </w:rPr>
              <w:t xml:space="preserve">Maximum width of </w:t>
            </w:r>
            <w:r w:rsidR="00917A35">
              <w:rPr>
                <w:sz w:val="22"/>
                <w:szCs w:val="22"/>
              </w:rPr>
              <w:t>5</w:t>
            </w:r>
            <w:r w:rsidR="000138BE">
              <w:rPr>
                <w:sz w:val="22"/>
                <w:szCs w:val="22"/>
              </w:rPr>
              <w:t xml:space="preserve"> characters</w:t>
            </w:r>
            <w:r w:rsidR="00917A35">
              <w:rPr>
                <w:sz w:val="22"/>
                <w:szCs w:val="22"/>
              </w:rPr>
              <w:t xml:space="preserve"> plus optional sign</w:t>
            </w:r>
            <w:r w:rsidR="000138BE">
              <w:rPr>
                <w:sz w:val="22"/>
                <w:szCs w:val="22"/>
              </w:rPr>
              <w:t xml:space="preserve">. </w:t>
            </w:r>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21A7ED2E" w:rsidR="00917A35" w:rsidRPr="00E37658" w:rsidRDefault="00917A35" w:rsidP="00917A35">
            <w:pPr>
              <w:jc w:val="left"/>
              <w:rPr>
                <w:sz w:val="22"/>
                <w:szCs w:val="22"/>
              </w:rPr>
            </w:pPr>
            <w:r>
              <w:rPr>
                <w:sz w:val="22"/>
                <w:szCs w:val="22"/>
              </w:rPr>
              <w:t>Number in decimal or exponential form. Maximum width 6 characters plus optional sign.</w:t>
            </w:r>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A83812">
            <w:pPr>
              <w:pStyle w:val="ListParagraph"/>
              <w:numPr>
                <w:ilvl w:val="0"/>
                <w:numId w:val="5"/>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r>
              <w:rPr>
                <w:sz w:val="22"/>
                <w:szCs w:val="22"/>
              </w:rPr>
              <w:t xml:space="preserve"> Maximum width of 6 characters.</w:t>
            </w:r>
          </w:p>
        </w:tc>
      </w:tr>
    </w:tbl>
    <w:p w14:paraId="4B709105" w14:textId="77777777" w:rsidR="00A96EC1" w:rsidRDefault="00A96EC1" w:rsidP="00A96EC1">
      <w:pPr>
        <w:jc w:val="left"/>
      </w:pPr>
      <w:r>
        <w:br w:type="page"/>
      </w:r>
    </w:p>
    <w:p w14:paraId="5F9D4381" w14:textId="6C9A610C" w:rsidR="005564F1" w:rsidRDefault="005564F1" w:rsidP="00F63C72">
      <w:pPr>
        <w:pStyle w:val="Caption"/>
      </w:pPr>
      <w:bookmarkStart w:id="44" w:name="_Ref473211605"/>
      <w:bookmarkEnd w:id="42"/>
      <w:r>
        <w:lastRenderedPageBreak/>
        <w:t xml:space="preserve">Table </w:t>
      </w:r>
      <w:fldSimple w:instr=" SEQ Table \* ARABIC ">
        <w:r w:rsidR="00555096">
          <w:rPr>
            <w:noProof/>
          </w:rPr>
          <w:t>18</w:t>
        </w:r>
      </w:fldSimple>
      <w:bookmarkEnd w:id="44"/>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r w:rsidR="00911439">
              <w:rPr>
                <w:sz w:val="21"/>
                <w:szCs w:val="21"/>
              </w:rPr>
              <w:t>100</w:t>
            </w:r>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0DAD03D0" w:rsidR="00F91F54" w:rsidRPr="0046439D" w:rsidRDefault="00385B9D" w:rsidP="009A5B40">
            <w:pPr>
              <w:jc w:val="left"/>
              <w:rPr>
                <w:sz w:val="21"/>
                <w:szCs w:val="21"/>
              </w:rPr>
            </w:pPr>
            <w:r>
              <w:rPr>
                <w:sz w:val="21"/>
                <w:szCs w:val="21"/>
              </w:rPr>
              <w:t>PD6</w:t>
            </w:r>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41780972" w:rsidR="00F91F54" w:rsidRPr="0046439D" w:rsidRDefault="00385B9D" w:rsidP="009A5B40">
            <w:pPr>
              <w:jc w:val="left"/>
              <w:rPr>
                <w:sz w:val="21"/>
                <w:szCs w:val="21"/>
              </w:rPr>
            </w:pPr>
            <w:r>
              <w:rPr>
                <w:sz w:val="21"/>
                <w:szCs w:val="21"/>
              </w:rPr>
              <w:t>PD6</w:t>
            </w:r>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350F2DCF" w:rsidR="00F91F54" w:rsidRPr="0046439D" w:rsidRDefault="00385B9D" w:rsidP="009A5B40">
            <w:pPr>
              <w:jc w:val="left"/>
              <w:rPr>
                <w:sz w:val="21"/>
                <w:szCs w:val="21"/>
              </w:rPr>
            </w:pPr>
            <w:r>
              <w:rPr>
                <w:sz w:val="21"/>
                <w:szCs w:val="21"/>
              </w:rPr>
              <w:t>PD6</w:t>
            </w:r>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r w:rsidR="00FF5ABF">
              <w:rPr>
                <w:sz w:val="21"/>
                <w:szCs w:val="21"/>
              </w:rPr>
              <w:t>25</w:t>
            </w:r>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r w:rsidR="00911439">
              <w:rPr>
                <w:sz w:val="21"/>
                <w:szCs w:val="21"/>
              </w:rPr>
              <w:t>100</w:t>
            </w:r>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r w:rsidR="00911439">
              <w:rPr>
                <w:sz w:val="21"/>
                <w:szCs w:val="21"/>
              </w:rPr>
              <w:t>100</w:t>
            </w:r>
          </w:p>
        </w:tc>
      </w:tr>
    </w:tbl>
    <w:p w14:paraId="4C4E2372" w14:textId="2818C3F0" w:rsidR="0046439D" w:rsidRDefault="007C52C0" w:rsidP="00385B9D">
      <w:pPr>
        <w:jc w:val="left"/>
      </w:pPr>
      <w:r>
        <w:t>Note</w:t>
      </w:r>
      <w:r w:rsidR="00385B9D">
        <w:t>s</w:t>
      </w:r>
      <w:r>
        <w:t xml:space="preserve">: </w:t>
      </w:r>
      <w:r w:rsidR="00385B9D">
        <w:t xml:space="preserve">“PD6” indicates a positive decimal number with no more than 6 characters. </w:t>
      </w:r>
      <w:r>
        <w:t>“String</w:t>
      </w:r>
      <w:r w:rsidR="00FF5ABF">
        <w:t>&lt;X&gt;”</w:t>
      </w:r>
      <w:r>
        <w:t xml:space="preserve"> </w:t>
      </w:r>
      <w:r w:rsidR="00FF5ABF">
        <w:t>indicates a String with up to X characters.</w:t>
      </w:r>
      <w:r w:rsidR="0046439D">
        <w:br w:type="page"/>
      </w:r>
    </w:p>
    <w:p w14:paraId="499B3233" w14:textId="61E1BCE5" w:rsidR="009721A8" w:rsidRDefault="009721A8" w:rsidP="009721A8">
      <w:pPr>
        <w:pStyle w:val="Heading2"/>
      </w:pPr>
      <w:bookmarkStart w:id="45" w:name="_Ref473751934"/>
      <w:bookmarkStart w:id="46" w:name="_Toc161139894"/>
      <w:r>
        <w:lastRenderedPageBreak/>
        <w:t>An ADES example in XML</w:t>
      </w:r>
      <w:bookmarkEnd w:id="45"/>
      <w:bookmarkEnd w:id="46"/>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comment.&lt;/line&gt;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comment.&lt;/line&gt;</w:t>
            </w:r>
          </w:p>
          <w:p w14:paraId="7A0047D5" w14:textId="77777777" w:rsidR="003B288F" w:rsidRPr="00732409" w:rsidRDefault="003B288F" w:rsidP="003B288F">
            <w:pPr>
              <w:rPr>
                <w:rFonts w:ascii="Courier" w:hAnsi="Courier"/>
                <w:sz w:val="18"/>
                <w:szCs w:val="18"/>
                <w:lang w:val="fr-FR"/>
              </w:rPr>
            </w:pPr>
            <w:r w:rsidRPr="003B288F">
              <w:rPr>
                <w:rFonts w:ascii="Courier" w:hAnsi="Courier"/>
                <w:sz w:val="18"/>
                <w:szCs w:val="18"/>
              </w:rPr>
              <w:t xml:space="preserve">      </w:t>
            </w:r>
            <w:r w:rsidRPr="00732409">
              <w:rPr>
                <w:rFonts w:ascii="Courier" w:hAnsi="Courier"/>
                <w:sz w:val="18"/>
                <w:szCs w:val="18"/>
                <w:lang w:val="fr-FR"/>
              </w:rPr>
              <w:t>&lt;/comment&gt;</w:t>
            </w:r>
          </w:p>
          <w:p w14:paraId="77D0AABD"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obsContext</w:t>
            </w:r>
            <w:proofErr w:type="spellEnd"/>
            <w:r w:rsidRPr="00732409">
              <w:rPr>
                <w:rFonts w:ascii="Courier" w:hAnsi="Courier"/>
                <w:sz w:val="18"/>
                <w:szCs w:val="18"/>
                <w:lang w:val="fr-FR"/>
              </w:rPr>
              <w:t>&gt;</w:t>
            </w:r>
          </w:p>
          <w:p w14:paraId="1B331850"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obsData</w:t>
            </w:r>
            <w:proofErr w:type="spellEnd"/>
            <w:r w:rsidRPr="00732409">
              <w:rPr>
                <w:rFonts w:ascii="Courier" w:hAnsi="Courier"/>
                <w:sz w:val="18"/>
                <w:szCs w:val="18"/>
                <w:lang w:val="fr-FR"/>
              </w:rPr>
              <w:t>&gt;</w:t>
            </w:r>
          </w:p>
          <w:p w14:paraId="12386E16"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optical</w:t>
            </w:r>
            <w:proofErr w:type="spellEnd"/>
            <w:r w:rsidRPr="00732409">
              <w:rPr>
                <w:rFonts w:ascii="Courier" w:hAnsi="Courier"/>
                <w:sz w:val="18"/>
                <w:szCs w:val="18"/>
                <w:lang w:val="fr-FR"/>
              </w:rPr>
              <w:t>&gt;</w:t>
            </w:r>
          </w:p>
          <w:p w14:paraId="19E3FE3D"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permID</w:t>
            </w:r>
            <w:proofErr w:type="spellEnd"/>
            <w:r w:rsidRPr="00732409">
              <w:rPr>
                <w:rFonts w:ascii="Courier" w:hAnsi="Courier"/>
                <w:sz w:val="18"/>
                <w:szCs w:val="18"/>
                <w:lang w:val="fr-FR"/>
              </w:rPr>
              <w:t>&gt;1234567&lt;/</w:t>
            </w:r>
            <w:proofErr w:type="spellStart"/>
            <w:r w:rsidRPr="00732409">
              <w:rPr>
                <w:rFonts w:ascii="Courier" w:hAnsi="Courier"/>
                <w:sz w:val="18"/>
                <w:szCs w:val="18"/>
                <w:lang w:val="fr-FR"/>
              </w:rPr>
              <w:t>permID</w:t>
            </w:r>
            <w:proofErr w:type="spellEnd"/>
            <w:r w:rsidRPr="00732409">
              <w:rPr>
                <w:rFonts w:ascii="Courier" w:hAnsi="Courier"/>
                <w:sz w:val="18"/>
                <w:szCs w:val="18"/>
                <w:lang w:val="fr-FR"/>
              </w:rPr>
              <w:t>&gt;</w:t>
            </w:r>
          </w:p>
          <w:p w14:paraId="5A9D1F22" w14:textId="77777777" w:rsidR="003B288F" w:rsidRPr="003B288F" w:rsidRDefault="003B288F" w:rsidP="003B288F">
            <w:pPr>
              <w:rPr>
                <w:rFonts w:ascii="Courier" w:hAnsi="Courier"/>
                <w:sz w:val="18"/>
                <w:szCs w:val="18"/>
              </w:rPr>
            </w:pPr>
            <w:r w:rsidRPr="00732409">
              <w:rPr>
                <w:rFonts w:ascii="Courier" w:hAnsi="Courier"/>
                <w:sz w:val="18"/>
                <w:szCs w:val="18"/>
                <w:lang w:val="fr-FR"/>
              </w:rPr>
              <w:t xml:space="preserve">        </w:t>
            </w:r>
            <w:r w:rsidRPr="003B288F">
              <w:rPr>
                <w:rFonts w:ascii="Courier" w:hAnsi="Courier"/>
                <w:sz w:val="18"/>
                <w:szCs w:val="18"/>
              </w:rPr>
              <w:t>&lt;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732409" w:rsidRDefault="003B288F" w:rsidP="003B288F">
            <w:pPr>
              <w:rPr>
                <w:rFonts w:ascii="Courier" w:hAnsi="Courier"/>
                <w:sz w:val="18"/>
                <w:szCs w:val="18"/>
                <w:lang w:val="fr-FR"/>
              </w:rPr>
            </w:pPr>
            <w:r w:rsidRPr="003B288F">
              <w:rPr>
                <w:rFonts w:ascii="Courier" w:hAnsi="Courier"/>
                <w:sz w:val="18"/>
                <w:szCs w:val="18"/>
              </w:rPr>
              <w:t xml:space="preserve">        </w:t>
            </w:r>
            <w:r w:rsidRPr="00732409">
              <w:rPr>
                <w:rFonts w:ascii="Courier" w:hAnsi="Courier"/>
                <w:sz w:val="18"/>
                <w:szCs w:val="18"/>
                <w:lang w:val="fr-FR"/>
              </w:rPr>
              <w:t>&lt;mode&gt;CCD&lt;/mode&gt;</w:t>
            </w:r>
          </w:p>
          <w:p w14:paraId="2DB56BD7"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stn</w:t>
            </w:r>
            <w:proofErr w:type="spellEnd"/>
            <w:r w:rsidRPr="00732409">
              <w:rPr>
                <w:rFonts w:ascii="Courier" w:hAnsi="Courier"/>
                <w:sz w:val="18"/>
                <w:szCs w:val="18"/>
                <w:lang w:val="fr-FR"/>
              </w:rPr>
              <w:t>&gt;568a&lt;/</w:t>
            </w:r>
            <w:proofErr w:type="spellStart"/>
            <w:r w:rsidRPr="00732409">
              <w:rPr>
                <w:rFonts w:ascii="Courier" w:hAnsi="Courier"/>
                <w:sz w:val="18"/>
                <w:szCs w:val="18"/>
                <w:lang w:val="fr-FR"/>
              </w:rPr>
              <w:t>stn</w:t>
            </w:r>
            <w:proofErr w:type="spellEnd"/>
            <w:r w:rsidRPr="00732409">
              <w:rPr>
                <w:rFonts w:ascii="Courier" w:hAnsi="Courier"/>
                <w:sz w:val="18"/>
                <w:szCs w:val="18"/>
                <w:lang w:val="fr-FR"/>
              </w:rPr>
              <w:t>&gt;</w:t>
            </w:r>
          </w:p>
          <w:p w14:paraId="23F6E927"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prog</w:t>
            </w:r>
            <w:proofErr w:type="spellEnd"/>
            <w:r w:rsidRPr="00732409">
              <w:rPr>
                <w:rFonts w:ascii="Courier" w:hAnsi="Courier"/>
                <w:sz w:val="18"/>
                <w:szCs w:val="18"/>
                <w:lang w:val="fr-FR"/>
              </w:rPr>
              <w:t>&gt;31&lt;/</w:t>
            </w:r>
            <w:proofErr w:type="spellStart"/>
            <w:r w:rsidRPr="00732409">
              <w:rPr>
                <w:rFonts w:ascii="Courier" w:hAnsi="Courier"/>
                <w:sz w:val="18"/>
                <w:szCs w:val="18"/>
                <w:lang w:val="fr-FR"/>
              </w:rPr>
              <w:t>prog</w:t>
            </w:r>
            <w:proofErr w:type="spellEnd"/>
            <w:r w:rsidRPr="00732409">
              <w:rPr>
                <w:rFonts w:ascii="Courier" w:hAnsi="Courier"/>
                <w:sz w:val="18"/>
                <w:szCs w:val="18"/>
                <w:lang w:val="fr-FR"/>
              </w:rPr>
              <w:t>&gt;</w:t>
            </w:r>
          </w:p>
          <w:p w14:paraId="525B5309" w14:textId="77777777" w:rsidR="003B288F" w:rsidRPr="00732409" w:rsidRDefault="003B288F" w:rsidP="003B288F">
            <w:pPr>
              <w:rPr>
                <w:rFonts w:ascii="Courier" w:hAnsi="Courier"/>
                <w:sz w:val="18"/>
                <w:szCs w:val="18"/>
                <w:lang w:val="fr-FR"/>
              </w:rPr>
            </w:pPr>
            <w:r w:rsidRPr="00732409">
              <w:rPr>
                <w:rFonts w:ascii="Courier" w:hAnsi="Courier"/>
                <w:sz w:val="18"/>
                <w:szCs w:val="18"/>
                <w:lang w:val="fr-FR"/>
              </w:rPr>
              <w:t xml:space="preserve">        &lt;</w:t>
            </w:r>
            <w:proofErr w:type="spellStart"/>
            <w:r w:rsidRPr="00732409">
              <w:rPr>
                <w:rFonts w:ascii="Courier" w:hAnsi="Courier"/>
                <w:sz w:val="18"/>
                <w:szCs w:val="18"/>
                <w:lang w:val="fr-FR"/>
              </w:rPr>
              <w:t>obsTime</w:t>
            </w:r>
            <w:proofErr w:type="spellEnd"/>
            <w:r w:rsidRPr="00732409">
              <w:rPr>
                <w:rFonts w:ascii="Courier" w:hAnsi="Courier"/>
                <w:sz w:val="18"/>
                <w:szCs w:val="18"/>
                <w:lang w:val="fr-FR"/>
              </w:rPr>
              <w:t>&gt;2016-08-29T12:32:34.12Z&lt;/</w:t>
            </w:r>
            <w:proofErr w:type="spellStart"/>
            <w:r w:rsidRPr="00732409">
              <w:rPr>
                <w:rFonts w:ascii="Courier" w:hAnsi="Courier"/>
                <w:sz w:val="18"/>
                <w:szCs w:val="18"/>
                <w:lang w:val="fr-FR"/>
              </w:rPr>
              <w:t>obsTime</w:t>
            </w:r>
            <w:proofErr w:type="spellEnd"/>
            <w:r w:rsidRPr="00732409">
              <w:rPr>
                <w:rFonts w:ascii="Courier" w:hAnsi="Courier"/>
                <w:sz w:val="18"/>
                <w:szCs w:val="18"/>
                <w:lang w:val="fr-FR"/>
              </w:rPr>
              <w:t>&gt;</w:t>
            </w:r>
          </w:p>
          <w:p w14:paraId="148D6041" w14:textId="77777777" w:rsidR="003B288F" w:rsidRPr="00732409" w:rsidRDefault="003B288F" w:rsidP="003B288F">
            <w:pPr>
              <w:rPr>
                <w:rFonts w:ascii="Courier" w:hAnsi="Courier"/>
                <w:sz w:val="18"/>
                <w:szCs w:val="18"/>
                <w:lang w:val="it-IT"/>
              </w:rPr>
            </w:pPr>
            <w:r w:rsidRPr="00732409">
              <w:rPr>
                <w:rFonts w:ascii="Courier" w:hAnsi="Courier"/>
                <w:sz w:val="18"/>
                <w:szCs w:val="18"/>
                <w:lang w:val="fr-FR"/>
              </w:rPr>
              <w:t xml:space="preserve">        </w:t>
            </w:r>
            <w:r w:rsidRPr="00732409">
              <w:rPr>
                <w:rFonts w:ascii="Courier" w:hAnsi="Courier"/>
                <w:sz w:val="18"/>
                <w:szCs w:val="18"/>
                <w:lang w:val="it-IT"/>
              </w:rPr>
              <w:t>&lt;</w:t>
            </w:r>
            <w:proofErr w:type="spellStart"/>
            <w:r w:rsidRPr="00732409">
              <w:rPr>
                <w:rFonts w:ascii="Courier" w:hAnsi="Courier"/>
                <w:sz w:val="18"/>
                <w:szCs w:val="18"/>
                <w:lang w:val="it-IT"/>
              </w:rPr>
              <w:t>ra</w:t>
            </w:r>
            <w:proofErr w:type="spellEnd"/>
            <w:r w:rsidRPr="00732409">
              <w:rPr>
                <w:rFonts w:ascii="Courier" w:hAnsi="Courier"/>
                <w:sz w:val="18"/>
                <w:szCs w:val="18"/>
                <w:lang w:val="it-IT"/>
              </w:rPr>
              <w:t>&gt;215.6560501&lt;/</w:t>
            </w:r>
            <w:proofErr w:type="spellStart"/>
            <w:r w:rsidRPr="00732409">
              <w:rPr>
                <w:rFonts w:ascii="Courier" w:hAnsi="Courier"/>
                <w:sz w:val="18"/>
                <w:szCs w:val="18"/>
                <w:lang w:val="it-IT"/>
              </w:rPr>
              <w:t>ra</w:t>
            </w:r>
            <w:proofErr w:type="spellEnd"/>
            <w:r w:rsidRPr="00732409">
              <w:rPr>
                <w:rFonts w:ascii="Courier" w:hAnsi="Courier"/>
                <w:sz w:val="18"/>
                <w:szCs w:val="18"/>
                <w:lang w:val="it-IT"/>
              </w:rPr>
              <w:t>&gt;</w:t>
            </w:r>
          </w:p>
          <w:p w14:paraId="0EB26B3E" w14:textId="77777777" w:rsidR="003B288F" w:rsidRPr="00732409" w:rsidRDefault="003B288F" w:rsidP="003B288F">
            <w:pPr>
              <w:rPr>
                <w:rFonts w:ascii="Courier" w:hAnsi="Courier"/>
                <w:sz w:val="18"/>
                <w:szCs w:val="18"/>
                <w:lang w:val="it-IT"/>
              </w:rPr>
            </w:pPr>
            <w:r w:rsidRPr="00732409">
              <w:rPr>
                <w:rFonts w:ascii="Courier" w:hAnsi="Courier"/>
                <w:sz w:val="18"/>
                <w:szCs w:val="18"/>
                <w:lang w:val="it-IT"/>
              </w:rPr>
              <w:t xml:space="preserve">        &lt;</w:t>
            </w:r>
            <w:proofErr w:type="spellStart"/>
            <w:r w:rsidRPr="00732409">
              <w:rPr>
                <w:rFonts w:ascii="Courier" w:hAnsi="Courier"/>
                <w:sz w:val="18"/>
                <w:szCs w:val="18"/>
                <w:lang w:val="it-IT"/>
              </w:rPr>
              <w:t>dec</w:t>
            </w:r>
            <w:proofErr w:type="spellEnd"/>
            <w:r w:rsidRPr="00732409">
              <w:rPr>
                <w:rFonts w:ascii="Courier" w:hAnsi="Courier"/>
                <w:sz w:val="18"/>
                <w:szCs w:val="18"/>
                <w:lang w:val="it-IT"/>
              </w:rPr>
              <w:t>&gt;-13.5478723&lt;/</w:t>
            </w:r>
            <w:proofErr w:type="spellStart"/>
            <w:r w:rsidRPr="00732409">
              <w:rPr>
                <w:rFonts w:ascii="Courier" w:hAnsi="Courier"/>
                <w:sz w:val="18"/>
                <w:szCs w:val="18"/>
                <w:lang w:val="it-IT"/>
              </w:rPr>
              <w:t>dec</w:t>
            </w:r>
            <w:proofErr w:type="spellEnd"/>
            <w:r w:rsidRPr="00732409">
              <w:rPr>
                <w:rFonts w:ascii="Courier" w:hAnsi="Courier"/>
                <w:sz w:val="18"/>
                <w:szCs w:val="18"/>
                <w:lang w:val="it-IT"/>
              </w:rPr>
              <w:t>&gt;</w:t>
            </w:r>
          </w:p>
          <w:p w14:paraId="6DC8E3E4" w14:textId="77777777" w:rsidR="003B288F" w:rsidRPr="00732409" w:rsidRDefault="003B288F" w:rsidP="003B288F">
            <w:pPr>
              <w:rPr>
                <w:rFonts w:ascii="Courier" w:hAnsi="Courier"/>
                <w:sz w:val="18"/>
                <w:szCs w:val="18"/>
                <w:lang w:val="it-IT"/>
              </w:rPr>
            </w:pPr>
            <w:r w:rsidRPr="00732409">
              <w:rPr>
                <w:rFonts w:ascii="Courier" w:hAnsi="Courier"/>
                <w:sz w:val="18"/>
                <w:szCs w:val="18"/>
                <w:lang w:val="it-IT"/>
              </w:rPr>
              <w:t xml:space="preserve">        &lt;</w:t>
            </w:r>
            <w:proofErr w:type="spellStart"/>
            <w:r w:rsidRPr="00732409">
              <w:rPr>
                <w:rFonts w:ascii="Courier" w:hAnsi="Courier"/>
                <w:sz w:val="18"/>
                <w:szCs w:val="18"/>
                <w:lang w:val="it-IT"/>
              </w:rPr>
              <w:t>rmsRA</w:t>
            </w:r>
            <w:proofErr w:type="spellEnd"/>
            <w:r w:rsidRPr="00732409">
              <w:rPr>
                <w:rFonts w:ascii="Courier" w:hAnsi="Courier"/>
                <w:sz w:val="18"/>
                <w:szCs w:val="18"/>
                <w:lang w:val="it-IT"/>
              </w:rPr>
              <w:t>&gt;0.015&lt;/</w:t>
            </w:r>
            <w:proofErr w:type="spellStart"/>
            <w:r w:rsidRPr="00732409">
              <w:rPr>
                <w:rFonts w:ascii="Courier" w:hAnsi="Courier"/>
                <w:sz w:val="18"/>
                <w:szCs w:val="18"/>
                <w:lang w:val="it-IT"/>
              </w:rPr>
              <w:t>rmsRA</w:t>
            </w:r>
            <w:proofErr w:type="spellEnd"/>
            <w:r w:rsidRPr="00732409">
              <w:rPr>
                <w:rFonts w:ascii="Courier" w:hAnsi="Courier"/>
                <w:sz w:val="18"/>
                <w:szCs w:val="18"/>
                <w:lang w:val="it-IT"/>
              </w:rPr>
              <w:t>&gt;</w:t>
            </w:r>
          </w:p>
          <w:p w14:paraId="4EDB8EC6" w14:textId="77777777" w:rsidR="003B288F" w:rsidRPr="003B288F" w:rsidRDefault="003B288F" w:rsidP="003B288F">
            <w:pPr>
              <w:rPr>
                <w:rFonts w:ascii="Courier" w:hAnsi="Courier"/>
                <w:sz w:val="18"/>
                <w:szCs w:val="18"/>
              </w:rPr>
            </w:pPr>
            <w:r w:rsidRPr="00732409">
              <w:rPr>
                <w:rFonts w:ascii="Courier" w:hAnsi="Courier"/>
                <w:sz w:val="18"/>
                <w:szCs w:val="18"/>
                <w:lang w:val="it-IT"/>
              </w:rPr>
              <w:t xml:space="preserve">        </w:t>
            </w:r>
            <w:r w:rsidRPr="003B288F">
              <w:rPr>
                <w:rFonts w:ascii="Courier" w:hAnsi="Courier"/>
                <w:sz w:val="18"/>
                <w:szCs w:val="18"/>
              </w:rPr>
              <w:t>&lt;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lastRenderedPageBreak/>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47" w:name="_Ref473751788"/>
      <w:bookmarkStart w:id="48" w:name="_Ref474761907"/>
      <w:bookmarkStart w:id="49" w:name="_Ref476576078"/>
      <w:bookmarkStart w:id="50" w:name="_Toc161139895"/>
      <w:r>
        <w:lastRenderedPageBreak/>
        <w:t>ADES in PSV</w:t>
      </w:r>
      <w:bookmarkEnd w:id="47"/>
      <w:bookmarkEnd w:id="48"/>
      <w:bookmarkEnd w:id="49"/>
      <w:bookmarkEnd w:id="50"/>
    </w:p>
    <w:p w14:paraId="0099BF36" w14:textId="77777777" w:rsidR="004D1BBC" w:rsidRPr="000B1127" w:rsidRDefault="004D1BBC" w:rsidP="00F63C72"/>
    <w:p w14:paraId="1E42BF38" w14:textId="4C00E07C"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555096">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observatory</w:t>
            </w:r>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submitter</w:t>
            </w:r>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observers</w:t>
            </w:r>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measurers</w:t>
            </w:r>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telescope</w:t>
            </w:r>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comment</w:t>
            </w:r>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r w:rsidRPr="003B288F">
              <w:rPr>
                <w:rFonts w:ascii="Courier" w:hAnsi="Courier"/>
                <w:sz w:val="18"/>
                <w:szCs w:val="18"/>
              </w:rPr>
              <w:t>trkSub</w:t>
            </w:r>
            <w:proofErr w:type="spellEnd"/>
            <w:r w:rsidRPr="003B288F">
              <w:rPr>
                <w:rFonts w:ascii="Courier" w:hAnsi="Courier"/>
                <w:sz w:val="18"/>
                <w:szCs w:val="18"/>
              </w:rPr>
              <w:t xml:space="preserve">  |</w:t>
            </w:r>
            <w:proofErr w:type="spellStart"/>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  31|2016-08-29T12:32:34.12Z|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w:t>
            </w:r>
            <w:proofErr w:type="spellStart"/>
            <w:r w:rsidRPr="003B288F">
              <w:rPr>
                <w:rFonts w:ascii="Courier" w:hAnsi="Courier"/>
                <w:sz w:val="18"/>
                <w:szCs w:val="18"/>
              </w:rPr>
              <w:t>dec</w:t>
            </w:r>
            <w:proofErr w:type="spellEnd"/>
            <w:r w:rsidRPr="003B288F">
              <w:rPr>
                <w:rFonts w:ascii="Courier" w:hAnsi="Courier"/>
                <w:sz w:val="18"/>
                <w:szCs w:val="18"/>
              </w:rPr>
              <w:t xml:space="preserve">        |</w:t>
            </w:r>
            <w:proofErr w:type="spellStart"/>
            <w:r w:rsidRPr="003B288F">
              <w:rPr>
                <w:rFonts w:ascii="Courier" w:hAnsi="Courier"/>
                <w:sz w:val="18"/>
                <w:szCs w:val="18"/>
              </w:rPr>
              <w:t>rmsRA|rmsDec|rmsCorr|astCat</w:t>
            </w:r>
            <w:proofErr w:type="spellEnd"/>
            <w:r w:rsidRPr="003B288F">
              <w:rPr>
                <w:rFonts w:ascii="Courier" w:hAnsi="Courier"/>
                <w:sz w:val="18"/>
                <w:szCs w:val="18"/>
              </w:rPr>
              <w:t xml:space="preserve">  |mag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2MASS|21.91|0.25  |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PPMXL|13.3  |0.78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A83812">
      <w:pPr>
        <w:pStyle w:val="ListParagraph"/>
        <w:numPr>
          <w:ilvl w:val="0"/>
          <w:numId w:val="8"/>
        </w:numPr>
      </w:pPr>
      <w:r>
        <w:t xml:space="preserve">To avoid character mangling, PSV files must always be exchanged in the UTF-8 character encoding. </w:t>
      </w:r>
    </w:p>
    <w:p w14:paraId="5E0BBB13" w14:textId="77777777" w:rsidR="009458C2" w:rsidRDefault="009458C2" w:rsidP="00A83812">
      <w:pPr>
        <w:pStyle w:val="ListParagraph"/>
        <w:numPr>
          <w:ilvl w:val="0"/>
          <w:numId w:val="8"/>
        </w:numPr>
      </w:pPr>
      <w:r>
        <w:t>The PSV file always begins with a "# version=" record that documents the ADES version used in generating the file.</w:t>
      </w:r>
    </w:p>
    <w:p w14:paraId="0314C051" w14:textId="7392D4CC" w:rsidR="009458C2" w:rsidRDefault="009458C2" w:rsidP="00A83812">
      <w:pPr>
        <w:pStyle w:val="ListParagraph"/>
        <w:numPr>
          <w:ilvl w:val="0"/>
          <w:numId w:val="8"/>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w:t>
      </w:r>
      <w:r>
        <w:lastRenderedPageBreak/>
        <w:t xml:space="preserve">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555096">
        <w:t xml:space="preserve">Table </w:t>
      </w:r>
      <w:r w:rsidR="00555096">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A83812">
      <w:pPr>
        <w:pStyle w:val="ListParagraph"/>
        <w:numPr>
          <w:ilvl w:val="0"/>
          <w:numId w:val="8"/>
        </w:numPr>
      </w:pPr>
      <w:r>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A83812">
      <w:pPr>
        <w:pStyle w:val="ListParagraph"/>
        <w:numPr>
          <w:ilvl w:val="0"/>
          <w:numId w:val="8"/>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A83812">
      <w:pPr>
        <w:pStyle w:val="ListParagraph"/>
        <w:numPr>
          <w:ilvl w:val="0"/>
          <w:numId w:val="8"/>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A83812">
      <w:pPr>
        <w:pStyle w:val="ListParagraph"/>
        <w:numPr>
          <w:ilvl w:val="0"/>
          <w:numId w:val="8"/>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4AD9EC15" w:rsidR="009E2F61" w:rsidRDefault="009E2F61" w:rsidP="00A83812">
      <w:pPr>
        <w:pStyle w:val="ListParagraph"/>
        <w:numPr>
          <w:ilvl w:val="0"/>
          <w:numId w:val="8"/>
        </w:numPr>
      </w:pPr>
      <w:r>
        <w:t>The Identification Group elements (</w:t>
      </w:r>
      <w:fldSimple w:instr=" REF _Ref473729153 ">
        <w:r w:rsidR="00555096">
          <w:t xml:space="preserve">Table </w:t>
        </w:r>
        <w:r w:rsidR="00555096">
          <w:rPr>
            <w:noProof/>
          </w:rPr>
          <w:t>4</w:t>
        </w:r>
      </w:fldSimple>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A83812">
      <w:pPr>
        <w:pStyle w:val="ListParagraph"/>
        <w:numPr>
          <w:ilvl w:val="0"/>
          <w:numId w:val="8"/>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A83812">
      <w:pPr>
        <w:pStyle w:val="ListParagraph"/>
        <w:numPr>
          <w:ilvl w:val="0"/>
          <w:numId w:val="8"/>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A83812">
      <w:pPr>
        <w:pStyle w:val="ListParagraph"/>
        <w:numPr>
          <w:ilvl w:val="0"/>
          <w:numId w:val="8"/>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A83812">
      <w:pPr>
        <w:pStyle w:val="ListParagraph"/>
        <w:numPr>
          <w:ilvl w:val="0"/>
          <w:numId w:val="8"/>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A83812">
      <w:pPr>
        <w:pStyle w:val="ListParagraph"/>
        <w:numPr>
          <w:ilvl w:val="0"/>
          <w:numId w:val="8"/>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6D4539EF" w:rsidR="00F37C86" w:rsidRDefault="00F37C86">
      <w:pPr>
        <w:jc w:val="left"/>
      </w:pPr>
      <w:r>
        <w:br w:type="page"/>
      </w:r>
    </w:p>
    <w:p w14:paraId="2832BC28" w14:textId="7ADF0AE5" w:rsidR="003201AD" w:rsidRDefault="006B7C87" w:rsidP="006B7C87">
      <w:pPr>
        <w:pStyle w:val="Heading2"/>
      </w:pPr>
      <w:bookmarkStart w:id="51" w:name="_Toc161139896"/>
      <w:r>
        <w:lastRenderedPageBreak/>
        <w:t>Default PSV Formatting</w:t>
      </w:r>
      <w:bookmarkEnd w:id="51"/>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is specified by the standard so that users can have a means of ensuring that the key information from multiple files is column-aligned. </w:t>
      </w:r>
    </w:p>
    <w:p w14:paraId="219A99AD" w14:textId="77777777" w:rsidR="003A5BE7" w:rsidRDefault="003A5BE7" w:rsidP="00F63C72"/>
    <w:p w14:paraId="5D7447EA" w14:textId="136FB224"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555096">
          <w:t xml:space="preserve">Table </w:t>
        </w:r>
        <w:r w:rsidR="00555096">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fldSimple w:instr=" REF _Ref474910346 ">
        <w:r w:rsidR="00555096">
          <w:t xml:space="preserve">Table </w:t>
        </w:r>
        <w:r w:rsidR="00555096">
          <w:rPr>
            <w:noProof/>
          </w:rPr>
          <w:t>19</w:t>
        </w:r>
      </w:fldSimple>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fldSimple w:instr=" REF _Ref474910346 ">
        <w:r w:rsidR="00555096">
          <w:t xml:space="preserve">Table </w:t>
        </w:r>
        <w:r w:rsidR="00555096">
          <w:rPr>
            <w:noProof/>
          </w:rPr>
          <w:t>19</w:t>
        </w:r>
      </w:fldSimple>
      <w:r w:rsidR="00DF188C">
        <w:rPr>
          <w:noProof/>
        </w:rPr>
        <w:t xml:space="preserve"> </w:t>
      </w:r>
      <w:r w:rsidR="003A5BE7" w:rsidRPr="000B1127">
        <w:t xml:space="preserve">will be placed in </w:t>
      </w:r>
      <w:fldSimple w:instr=" REF _Ref473059785 ">
        <w:r w:rsidR="00555096" w:rsidRPr="00170F77">
          <w:t xml:space="preserve">Table </w:t>
        </w:r>
        <w:r w:rsidR="00555096">
          <w:rPr>
            <w:noProof/>
          </w:rPr>
          <w:t>16</w:t>
        </w:r>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10CAA01E" w:rsidR="006B7C87" w:rsidRDefault="006B7C87" w:rsidP="006B7C87">
      <w:pPr>
        <w:pStyle w:val="Caption"/>
        <w:keepNext/>
      </w:pPr>
      <w:bookmarkStart w:id="52" w:name="_Ref474910346"/>
      <w:r>
        <w:t xml:space="preserve">Table </w:t>
      </w:r>
      <w:fldSimple w:instr=" SEQ Table \* ARABIC ">
        <w:r w:rsidR="00555096">
          <w:rPr>
            <w:noProof/>
          </w:rPr>
          <w:t>19</w:t>
        </w:r>
      </w:fldSimple>
      <w:bookmarkEnd w:id="52"/>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F37C86"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F37C86" w:rsidRDefault="004B4379" w:rsidP="004B4379">
            <w:pPr>
              <w:jc w:val="left"/>
              <w:rPr>
                <w:rFonts w:ascii="Courier" w:hAnsi="Courier"/>
                <w:b/>
                <w:sz w:val="18"/>
                <w:szCs w:val="18"/>
              </w:rPr>
            </w:pPr>
            <w:r w:rsidRPr="00F37C86">
              <w:rPr>
                <w:rFonts w:ascii="Courier" w:hAnsi="Courier"/>
                <w:b/>
                <w:sz w:val="18"/>
                <w:szCs w:val="18"/>
              </w:rPr>
              <w:t>Element</w:t>
            </w:r>
          </w:p>
        </w:tc>
        <w:tc>
          <w:tcPr>
            <w:tcW w:w="1765" w:type="dxa"/>
            <w:tcBorders>
              <w:top w:val="single" w:sz="4" w:space="0" w:color="auto"/>
              <w:bottom w:val="single" w:sz="4" w:space="0" w:color="auto"/>
            </w:tcBorders>
            <w:vAlign w:val="center"/>
          </w:tcPr>
          <w:p w14:paraId="4FB2FEB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Width</w:t>
            </w:r>
          </w:p>
        </w:tc>
        <w:tc>
          <w:tcPr>
            <w:tcW w:w="2159" w:type="dxa"/>
            <w:tcBorders>
              <w:top w:val="single" w:sz="4" w:space="0" w:color="auto"/>
              <w:bottom w:val="single" w:sz="4" w:space="0" w:color="auto"/>
              <w:right w:val="nil"/>
            </w:tcBorders>
            <w:vAlign w:val="center"/>
          </w:tcPr>
          <w:p w14:paraId="20E1D712"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18"/>
                <w:szCs w:val="18"/>
              </w:rPr>
            </w:pPr>
            <w:r w:rsidRPr="00F37C86">
              <w:rPr>
                <w:rFonts w:asciiTheme="minorHAnsi" w:hAnsiTheme="minorHAnsi"/>
                <w:b/>
                <w:sz w:val="18"/>
                <w:szCs w:val="18"/>
              </w:rPr>
              <w:t>Justification</w:t>
            </w:r>
          </w:p>
        </w:tc>
      </w:tr>
      <w:tr w:rsidR="00E37658" w:rsidRPr="00F37C86"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F37C86" w:rsidRDefault="006B7C87" w:rsidP="004B4379">
            <w:pPr>
              <w:jc w:val="left"/>
              <w:rPr>
                <w:rFonts w:ascii="Courier" w:hAnsi="Courier"/>
                <w:sz w:val="18"/>
                <w:szCs w:val="18"/>
              </w:rPr>
            </w:pPr>
            <w:proofErr w:type="spellStart"/>
            <w:r w:rsidRPr="00F37C86">
              <w:rPr>
                <w:rFonts w:ascii="Courier" w:hAnsi="Courier"/>
                <w:sz w:val="18"/>
                <w:szCs w:val="18"/>
              </w:rPr>
              <w:t>permID</w:t>
            </w:r>
            <w:proofErr w:type="spellEnd"/>
          </w:p>
        </w:tc>
        <w:tc>
          <w:tcPr>
            <w:tcW w:w="1765" w:type="dxa"/>
            <w:tcBorders>
              <w:top w:val="single" w:sz="4" w:space="0" w:color="auto"/>
            </w:tcBorders>
            <w:vAlign w:val="center"/>
          </w:tcPr>
          <w:p w14:paraId="4DB62EB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top w:val="single" w:sz="4" w:space="0" w:color="auto"/>
              <w:right w:val="nil"/>
            </w:tcBorders>
            <w:vAlign w:val="center"/>
          </w:tcPr>
          <w:p w14:paraId="612ACA0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F37C86" w:rsidRDefault="006B7C87" w:rsidP="004B4379">
            <w:pPr>
              <w:jc w:val="left"/>
              <w:rPr>
                <w:rFonts w:ascii="Courier" w:hAnsi="Courier"/>
                <w:sz w:val="18"/>
                <w:szCs w:val="18"/>
              </w:rPr>
            </w:pPr>
            <w:proofErr w:type="spellStart"/>
            <w:r w:rsidRPr="00F37C86">
              <w:rPr>
                <w:rFonts w:ascii="Courier" w:hAnsi="Courier"/>
                <w:sz w:val="18"/>
                <w:szCs w:val="18"/>
              </w:rPr>
              <w:t>provID</w:t>
            </w:r>
            <w:proofErr w:type="spellEnd"/>
          </w:p>
        </w:tc>
        <w:tc>
          <w:tcPr>
            <w:tcW w:w="1765" w:type="dxa"/>
            <w:vAlign w:val="center"/>
          </w:tcPr>
          <w:p w14:paraId="7BB401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439CCB0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trkSub</w:t>
            </w:r>
            <w:proofErr w:type="spellEnd"/>
          </w:p>
        </w:tc>
        <w:tc>
          <w:tcPr>
            <w:tcW w:w="1765" w:type="dxa"/>
            <w:vAlign w:val="center"/>
          </w:tcPr>
          <w:p w14:paraId="233DEEE2" w14:textId="1182DAA9" w:rsidR="006B7C87" w:rsidRPr="00F37C86"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1A02116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mode</w:t>
            </w:r>
          </w:p>
        </w:tc>
        <w:tc>
          <w:tcPr>
            <w:tcW w:w="1765" w:type="dxa"/>
            <w:vAlign w:val="center"/>
          </w:tcPr>
          <w:p w14:paraId="4D2C0C0D" w14:textId="60435CDE" w:rsidR="006B7C87" w:rsidRPr="00F37C86"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2DD73FD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stn</w:t>
            </w:r>
            <w:proofErr w:type="spellEnd"/>
          </w:p>
        </w:tc>
        <w:tc>
          <w:tcPr>
            <w:tcW w:w="1765" w:type="dxa"/>
            <w:vAlign w:val="center"/>
          </w:tcPr>
          <w:p w14:paraId="0376F57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05B40006"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F37C86" w:rsidRDefault="0034013D" w:rsidP="004B4379">
            <w:pPr>
              <w:jc w:val="left"/>
              <w:rPr>
                <w:rFonts w:ascii="Courier" w:hAnsi="Courier"/>
                <w:color w:val="auto"/>
                <w:sz w:val="18"/>
                <w:szCs w:val="18"/>
              </w:rPr>
            </w:pPr>
            <w:r w:rsidRPr="00F37C86">
              <w:rPr>
                <w:rFonts w:ascii="Courier" w:hAnsi="Courier"/>
                <w:sz w:val="18"/>
                <w:szCs w:val="18"/>
              </w:rPr>
              <w:t>prog</w:t>
            </w:r>
          </w:p>
        </w:tc>
        <w:tc>
          <w:tcPr>
            <w:tcW w:w="1765" w:type="dxa"/>
            <w:vAlign w:val="center"/>
          </w:tcPr>
          <w:p w14:paraId="0A26044F" w14:textId="4A28EC4B"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6F7FF21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obs</w:t>
            </w:r>
            <w:r w:rsidRPr="00F37C86">
              <w:rPr>
                <w:rFonts w:ascii="Courier" w:hAnsi="Courier"/>
                <w:color w:val="auto"/>
                <w:sz w:val="18"/>
                <w:szCs w:val="18"/>
              </w:rPr>
              <w:t>T</w:t>
            </w:r>
            <w:r w:rsidRPr="00F37C86">
              <w:rPr>
                <w:rFonts w:ascii="Courier" w:hAnsi="Courier"/>
                <w:sz w:val="18"/>
                <w:szCs w:val="18"/>
              </w:rPr>
              <w:t>ime</w:t>
            </w:r>
            <w:proofErr w:type="spellEnd"/>
          </w:p>
        </w:tc>
        <w:tc>
          <w:tcPr>
            <w:tcW w:w="1765" w:type="dxa"/>
            <w:vAlign w:val="center"/>
          </w:tcPr>
          <w:p w14:paraId="0A5BC9B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23</w:t>
            </w:r>
          </w:p>
        </w:tc>
        <w:tc>
          <w:tcPr>
            <w:tcW w:w="2159" w:type="dxa"/>
            <w:tcBorders>
              <w:right w:val="nil"/>
            </w:tcBorders>
            <w:vAlign w:val="center"/>
          </w:tcPr>
          <w:p w14:paraId="7E55E3EA"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ra</w:t>
            </w:r>
            <w:proofErr w:type="spellEnd"/>
          </w:p>
        </w:tc>
        <w:tc>
          <w:tcPr>
            <w:tcW w:w="1765" w:type="dxa"/>
            <w:vAlign w:val="center"/>
          </w:tcPr>
          <w:p w14:paraId="5DF02C2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61D9A535"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dec</w:t>
            </w:r>
          </w:p>
        </w:tc>
        <w:tc>
          <w:tcPr>
            <w:tcW w:w="1765" w:type="dxa"/>
            <w:vAlign w:val="center"/>
          </w:tcPr>
          <w:p w14:paraId="138F0524"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11</w:t>
            </w:r>
          </w:p>
        </w:tc>
        <w:tc>
          <w:tcPr>
            <w:tcW w:w="2159" w:type="dxa"/>
            <w:tcBorders>
              <w:right w:val="nil"/>
            </w:tcBorders>
            <w:vAlign w:val="center"/>
          </w:tcPr>
          <w:p w14:paraId="70C4F22B"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D4</w:t>
            </w:r>
          </w:p>
        </w:tc>
      </w:tr>
      <w:tr w:rsidR="00E37658" w:rsidRPr="00F37C86"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R</w:t>
            </w:r>
            <w:r w:rsidRPr="00F37C86">
              <w:rPr>
                <w:rFonts w:ascii="Courier" w:hAnsi="Courier"/>
                <w:sz w:val="18"/>
                <w:szCs w:val="18"/>
              </w:rPr>
              <w:t>A</w:t>
            </w:r>
            <w:proofErr w:type="spellEnd"/>
          </w:p>
        </w:tc>
        <w:tc>
          <w:tcPr>
            <w:tcW w:w="1765" w:type="dxa"/>
            <w:vAlign w:val="center"/>
          </w:tcPr>
          <w:p w14:paraId="639B191E" w14:textId="1C91CE7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01F71A2" w14:textId="6554478D"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D</w:t>
            </w:r>
            <w:r w:rsidRPr="00F37C86">
              <w:rPr>
                <w:rFonts w:ascii="Courier" w:hAnsi="Courier"/>
                <w:sz w:val="18"/>
                <w:szCs w:val="18"/>
              </w:rPr>
              <w:t>ec</w:t>
            </w:r>
            <w:proofErr w:type="spellEnd"/>
          </w:p>
        </w:tc>
        <w:tc>
          <w:tcPr>
            <w:tcW w:w="1765" w:type="dxa"/>
            <w:vAlign w:val="center"/>
          </w:tcPr>
          <w:p w14:paraId="6ECD52D5" w14:textId="3F177B54" w:rsidR="006B7C87" w:rsidRPr="00F37C86"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5EFB02F" w14:textId="4773099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C</w:t>
            </w:r>
            <w:r w:rsidRPr="00F37C86">
              <w:rPr>
                <w:rFonts w:ascii="Courier" w:hAnsi="Courier"/>
                <w:sz w:val="18"/>
                <w:szCs w:val="18"/>
              </w:rPr>
              <w:t>orr</w:t>
            </w:r>
            <w:proofErr w:type="spellEnd"/>
          </w:p>
        </w:tc>
        <w:tc>
          <w:tcPr>
            <w:tcW w:w="1765" w:type="dxa"/>
            <w:vAlign w:val="center"/>
          </w:tcPr>
          <w:p w14:paraId="70570ACD" w14:textId="0B1EDE97"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7</w:t>
            </w:r>
          </w:p>
        </w:tc>
        <w:tc>
          <w:tcPr>
            <w:tcW w:w="2159" w:type="dxa"/>
            <w:tcBorders>
              <w:right w:val="nil"/>
            </w:tcBorders>
            <w:vAlign w:val="center"/>
          </w:tcPr>
          <w:p w14:paraId="56463DFA" w14:textId="119287AB"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F37C86" w:rsidRDefault="00892620" w:rsidP="008B04E5">
            <w:pPr>
              <w:jc w:val="left"/>
              <w:rPr>
                <w:rFonts w:ascii="Courier" w:hAnsi="Courier"/>
                <w:color w:val="auto"/>
                <w:sz w:val="18"/>
                <w:szCs w:val="18"/>
              </w:rPr>
            </w:pPr>
            <w:proofErr w:type="spellStart"/>
            <w:r w:rsidRPr="00F37C86">
              <w:rPr>
                <w:rFonts w:ascii="Courier" w:hAnsi="Courier"/>
                <w:sz w:val="18"/>
                <w:szCs w:val="18"/>
              </w:rPr>
              <w:t>ast</w:t>
            </w:r>
            <w:r w:rsidRPr="00F37C86">
              <w:rPr>
                <w:rFonts w:ascii="Courier" w:hAnsi="Courier"/>
                <w:color w:val="auto"/>
                <w:sz w:val="18"/>
                <w:szCs w:val="18"/>
              </w:rPr>
              <w:t>C</w:t>
            </w:r>
            <w:r w:rsidRPr="00F37C86">
              <w:rPr>
                <w:rFonts w:ascii="Courier" w:hAnsi="Courier"/>
                <w:sz w:val="18"/>
                <w:szCs w:val="18"/>
              </w:rPr>
              <w:t>at</w:t>
            </w:r>
            <w:proofErr w:type="spellEnd"/>
          </w:p>
        </w:tc>
        <w:tc>
          <w:tcPr>
            <w:tcW w:w="1765" w:type="dxa"/>
            <w:vAlign w:val="center"/>
          </w:tcPr>
          <w:p w14:paraId="26DDEE56"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2B0D2838"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mag</w:t>
            </w:r>
          </w:p>
        </w:tc>
        <w:tc>
          <w:tcPr>
            <w:tcW w:w="1765" w:type="dxa"/>
            <w:vAlign w:val="center"/>
          </w:tcPr>
          <w:p w14:paraId="65CF2B5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right w:val="nil"/>
            </w:tcBorders>
            <w:vAlign w:val="center"/>
          </w:tcPr>
          <w:p w14:paraId="57BDBA9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892620" w:rsidRPr="00F37C86"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F37C86" w:rsidRDefault="00892620" w:rsidP="008B04E5">
            <w:pPr>
              <w:jc w:val="left"/>
              <w:rPr>
                <w:rFonts w:ascii="Courier" w:hAnsi="Courier"/>
                <w:color w:val="auto"/>
                <w:sz w:val="18"/>
                <w:szCs w:val="18"/>
              </w:rPr>
            </w:pPr>
            <w:proofErr w:type="spellStart"/>
            <w:r w:rsidRPr="00F37C86">
              <w:rPr>
                <w:rFonts w:ascii="Courier" w:hAnsi="Courier"/>
                <w:sz w:val="18"/>
                <w:szCs w:val="18"/>
              </w:rPr>
              <w:t>rms</w:t>
            </w:r>
            <w:r w:rsidRPr="00F37C86">
              <w:rPr>
                <w:rFonts w:ascii="Courier" w:hAnsi="Courier"/>
                <w:color w:val="auto"/>
                <w:sz w:val="18"/>
                <w:szCs w:val="18"/>
              </w:rPr>
              <w:t>M</w:t>
            </w:r>
            <w:r w:rsidRPr="00F37C86">
              <w:rPr>
                <w:rFonts w:ascii="Courier" w:hAnsi="Courier"/>
                <w:sz w:val="18"/>
                <w:szCs w:val="18"/>
              </w:rPr>
              <w:t>ag</w:t>
            </w:r>
            <w:proofErr w:type="spellEnd"/>
          </w:p>
        </w:tc>
        <w:tc>
          <w:tcPr>
            <w:tcW w:w="1765" w:type="dxa"/>
            <w:vAlign w:val="center"/>
          </w:tcPr>
          <w:p w14:paraId="1FB999CB" w14:textId="5C30448F" w:rsidR="00892620" w:rsidRPr="00F37C86"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2E4DD3EB" w14:textId="77777777" w:rsidR="00892620" w:rsidRPr="00F37C86"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Band</w:t>
            </w:r>
          </w:p>
        </w:tc>
        <w:tc>
          <w:tcPr>
            <w:tcW w:w="1765" w:type="dxa"/>
            <w:vAlign w:val="center"/>
          </w:tcPr>
          <w:p w14:paraId="62BD4B0C" w14:textId="4F16D0F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12F4F6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phot</w:t>
            </w:r>
            <w:r w:rsidRPr="00F37C86">
              <w:rPr>
                <w:rFonts w:ascii="Courier" w:hAnsi="Courier"/>
                <w:color w:val="auto"/>
                <w:sz w:val="18"/>
                <w:szCs w:val="18"/>
              </w:rPr>
              <w:t>C</w:t>
            </w:r>
            <w:r w:rsidRPr="00F37C86">
              <w:rPr>
                <w:rFonts w:ascii="Courier" w:hAnsi="Courier"/>
                <w:sz w:val="18"/>
                <w:szCs w:val="18"/>
              </w:rPr>
              <w:t>at</w:t>
            </w:r>
            <w:proofErr w:type="spellEnd"/>
          </w:p>
        </w:tc>
        <w:tc>
          <w:tcPr>
            <w:tcW w:w="1765" w:type="dxa"/>
            <w:vAlign w:val="center"/>
          </w:tcPr>
          <w:p w14:paraId="55838CD7" w14:textId="356D359C" w:rsidR="006B7C87" w:rsidRPr="00F37C86"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8</w:t>
            </w:r>
          </w:p>
        </w:tc>
        <w:tc>
          <w:tcPr>
            <w:tcW w:w="2159" w:type="dxa"/>
            <w:tcBorders>
              <w:right w:val="nil"/>
            </w:tcBorders>
            <w:vAlign w:val="center"/>
          </w:tcPr>
          <w:p w14:paraId="32BEF750"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phot</w:t>
            </w:r>
            <w:r w:rsidRPr="00F37C86">
              <w:rPr>
                <w:rFonts w:ascii="Courier" w:hAnsi="Courier"/>
                <w:color w:val="auto"/>
                <w:sz w:val="18"/>
                <w:szCs w:val="18"/>
              </w:rPr>
              <w:t>A</w:t>
            </w:r>
            <w:r w:rsidRPr="00F37C86">
              <w:rPr>
                <w:rFonts w:ascii="Courier" w:hAnsi="Courier"/>
                <w:sz w:val="18"/>
                <w:szCs w:val="18"/>
              </w:rPr>
              <w:t>p</w:t>
            </w:r>
            <w:proofErr w:type="spellEnd"/>
          </w:p>
        </w:tc>
        <w:tc>
          <w:tcPr>
            <w:tcW w:w="1765" w:type="dxa"/>
            <w:vAlign w:val="center"/>
          </w:tcPr>
          <w:p w14:paraId="50AECFA5" w14:textId="11C70799"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5D60CE5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D3</w:t>
            </w:r>
          </w:p>
        </w:tc>
      </w:tr>
      <w:tr w:rsidR="00E37658" w:rsidRPr="00F37C86"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F37C86" w:rsidRDefault="006B7C87" w:rsidP="004B4379">
            <w:pPr>
              <w:jc w:val="left"/>
              <w:rPr>
                <w:rFonts w:ascii="Courier" w:hAnsi="Courier"/>
                <w:color w:val="auto"/>
                <w:sz w:val="18"/>
                <w:szCs w:val="18"/>
              </w:rPr>
            </w:pPr>
            <w:proofErr w:type="spellStart"/>
            <w:r w:rsidRPr="00F37C86">
              <w:rPr>
                <w:rFonts w:ascii="Courier" w:hAnsi="Courier"/>
                <w:sz w:val="18"/>
                <w:szCs w:val="18"/>
              </w:rPr>
              <w:t>logSNR</w:t>
            </w:r>
            <w:proofErr w:type="spellEnd"/>
          </w:p>
        </w:tc>
        <w:tc>
          <w:tcPr>
            <w:tcW w:w="1765" w:type="dxa"/>
            <w:vAlign w:val="center"/>
          </w:tcPr>
          <w:p w14:paraId="485101FC" w14:textId="633000C3"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66C6083F"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seeing</w:t>
            </w:r>
          </w:p>
        </w:tc>
        <w:tc>
          <w:tcPr>
            <w:tcW w:w="1765" w:type="dxa"/>
            <w:vAlign w:val="center"/>
          </w:tcPr>
          <w:p w14:paraId="69676D0B" w14:textId="099D4572" w:rsidR="006B7C87" w:rsidRPr="00F37C86"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6</w:t>
            </w:r>
          </w:p>
        </w:tc>
        <w:tc>
          <w:tcPr>
            <w:tcW w:w="2159" w:type="dxa"/>
            <w:tcBorders>
              <w:right w:val="nil"/>
            </w:tcBorders>
            <w:vAlign w:val="center"/>
          </w:tcPr>
          <w:p w14:paraId="3FCF31C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D2</w:t>
            </w:r>
          </w:p>
        </w:tc>
      </w:tr>
      <w:tr w:rsidR="00E37658" w:rsidRPr="00F37C86"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exp</w:t>
            </w:r>
          </w:p>
        </w:tc>
        <w:tc>
          <w:tcPr>
            <w:tcW w:w="1765" w:type="dxa"/>
            <w:vAlign w:val="center"/>
          </w:tcPr>
          <w:p w14:paraId="2B463B4D"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4</w:t>
            </w:r>
          </w:p>
        </w:tc>
        <w:tc>
          <w:tcPr>
            <w:tcW w:w="2159" w:type="dxa"/>
            <w:tcBorders>
              <w:right w:val="nil"/>
            </w:tcBorders>
            <w:vAlign w:val="center"/>
          </w:tcPr>
          <w:p w14:paraId="405DD55C"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R</w:t>
            </w:r>
          </w:p>
        </w:tc>
      </w:tr>
      <w:tr w:rsidR="00E37658" w:rsidRPr="00F37C86"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notes</w:t>
            </w:r>
          </w:p>
        </w:tc>
        <w:tc>
          <w:tcPr>
            <w:tcW w:w="1765" w:type="dxa"/>
            <w:tcBorders>
              <w:bottom w:val="nil"/>
            </w:tcBorders>
            <w:vAlign w:val="center"/>
          </w:tcPr>
          <w:p w14:paraId="564780A1"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5</w:t>
            </w:r>
          </w:p>
        </w:tc>
        <w:tc>
          <w:tcPr>
            <w:tcW w:w="2159" w:type="dxa"/>
            <w:tcBorders>
              <w:bottom w:val="nil"/>
              <w:right w:val="nil"/>
            </w:tcBorders>
            <w:vAlign w:val="center"/>
          </w:tcPr>
          <w:p w14:paraId="101E94EE"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F37C86" w:rsidRDefault="006B7C87" w:rsidP="004B4379">
            <w:pPr>
              <w:jc w:val="left"/>
              <w:rPr>
                <w:rFonts w:ascii="Courier" w:hAnsi="Courier"/>
                <w:color w:val="auto"/>
                <w:sz w:val="18"/>
                <w:szCs w:val="18"/>
              </w:rPr>
            </w:pPr>
            <w:r w:rsidRPr="00F37C86">
              <w:rPr>
                <w:rFonts w:ascii="Courier" w:hAnsi="Courier"/>
                <w:sz w:val="18"/>
                <w:szCs w:val="18"/>
              </w:rPr>
              <w:t>remarks</w:t>
            </w:r>
          </w:p>
        </w:tc>
        <w:tc>
          <w:tcPr>
            <w:tcW w:w="1765" w:type="dxa"/>
            <w:tcBorders>
              <w:top w:val="nil"/>
              <w:bottom w:val="single" w:sz="4" w:space="0" w:color="auto"/>
            </w:tcBorders>
            <w:vAlign w:val="center"/>
          </w:tcPr>
          <w:p w14:paraId="4C66773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Variable</w:t>
            </w:r>
          </w:p>
        </w:tc>
        <w:tc>
          <w:tcPr>
            <w:tcW w:w="2159" w:type="dxa"/>
            <w:tcBorders>
              <w:top w:val="nil"/>
              <w:bottom w:val="single" w:sz="4" w:space="0" w:color="auto"/>
              <w:right w:val="nil"/>
            </w:tcBorders>
            <w:vAlign w:val="center"/>
          </w:tcPr>
          <w:p w14:paraId="11F8AFA9" w14:textId="77777777" w:rsidR="006B7C87" w:rsidRPr="00F37C86"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18"/>
                <w:szCs w:val="18"/>
              </w:rPr>
            </w:pPr>
            <w:r w:rsidRPr="00F37C86">
              <w:rPr>
                <w:rFonts w:asciiTheme="minorHAnsi" w:hAnsiTheme="minorHAnsi"/>
                <w:sz w:val="18"/>
                <w:szCs w:val="18"/>
              </w:rPr>
              <w:t>L</w:t>
            </w:r>
          </w:p>
        </w:tc>
      </w:tr>
      <w:tr w:rsidR="00E37658" w:rsidRPr="00F37C86"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F37C86" w:rsidRDefault="006B7C87" w:rsidP="006B7C87">
            <w:pPr>
              <w:rPr>
                <w:rFonts w:asciiTheme="minorHAnsi" w:hAnsiTheme="minorHAnsi"/>
                <w:sz w:val="18"/>
                <w:szCs w:val="18"/>
              </w:rPr>
            </w:pPr>
            <w:r w:rsidRPr="00F37C86">
              <w:rPr>
                <w:rFonts w:asciiTheme="minorHAnsi" w:hAnsiTheme="minorHAnsi"/>
                <w:sz w:val="18"/>
                <w:szCs w:val="18"/>
              </w:rPr>
              <w:t>NOTES: The tabulated column width is a minimum and may be expanded if alignment with field names is requested. Justification is either right (R), left (L) or by placing the decimal point in a given column within the field (e.g., D3 makes the decimal point the 3</w:t>
            </w:r>
            <w:r w:rsidRPr="00F37C86">
              <w:rPr>
                <w:rFonts w:asciiTheme="minorHAnsi" w:hAnsiTheme="minorHAnsi"/>
                <w:sz w:val="18"/>
                <w:szCs w:val="18"/>
                <w:vertAlign w:val="superscript"/>
              </w:rPr>
              <w:t>rd</w:t>
            </w:r>
            <w:r w:rsidRPr="00F37C86">
              <w:rPr>
                <w:rFonts w:asciiTheme="minorHAnsi" w:hAnsiTheme="minorHAnsi"/>
                <w:sz w:val="18"/>
                <w:szCs w:val="18"/>
              </w:rPr>
              <w:t xml:space="preserve"> character within the field).</w:t>
            </w:r>
          </w:p>
        </w:tc>
      </w:tr>
    </w:tbl>
    <w:p w14:paraId="12079D05" w14:textId="77777777" w:rsidR="004322FA" w:rsidRDefault="004322FA" w:rsidP="004322FA"/>
    <w:p w14:paraId="2979250F" w14:textId="6CE85163" w:rsidR="004322FA" w:rsidRDefault="004322FA" w:rsidP="004322FA">
      <w:r>
        <w:lastRenderedPageBreak/>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555096">
          <w:t xml:space="preserve">Table </w:t>
        </w:r>
        <w:r w:rsidR="00555096">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55096">
        <w:t xml:space="preserve">Table </w:t>
      </w:r>
      <w:r w:rsidR="00555096">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555096">
          <w:t xml:space="preserve">Table </w:t>
        </w:r>
        <w:r w:rsidR="00555096">
          <w:rPr>
            <w:noProof/>
          </w:rPr>
          <w:t>19</w:t>
        </w:r>
      </w:fldSimple>
      <w:r>
        <w:rPr>
          <w:noProof/>
        </w:rPr>
        <w:t xml:space="preserve">. Thus, 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555096">
          <w:t xml:space="preserve">Table </w:t>
        </w:r>
        <w:r w:rsidR="00555096">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555096">
          <w:t xml:space="preserve">Table </w:t>
        </w:r>
        <w:r w:rsidR="00555096">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0AACAC4A" w14:textId="0FB6875F" w:rsidR="00C44B14" w:rsidRDefault="009721A8" w:rsidP="009721A8">
      <w:pPr>
        <w:pStyle w:val="Heading1"/>
      </w:pPr>
      <w:bookmarkStart w:id="53" w:name="_Toc161139897"/>
      <w:r>
        <w:t>Implementation Plan</w:t>
      </w:r>
      <w:bookmarkEnd w:id="53"/>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54" w:name="_Toc161139898"/>
      <w:r>
        <w:t>ADES</w:t>
      </w:r>
      <w:r w:rsidR="00D7020D" w:rsidRPr="000B1127">
        <w:t xml:space="preserve"> Software</w:t>
      </w:r>
      <w:bookmarkEnd w:id="54"/>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9F6006">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1B0F8" w14:textId="77777777" w:rsidR="00B67063" w:rsidRDefault="00B67063" w:rsidP="00F63C72">
      <w:r>
        <w:separator/>
      </w:r>
    </w:p>
  </w:endnote>
  <w:endnote w:type="continuationSeparator" w:id="0">
    <w:p w14:paraId="1E6683E2" w14:textId="77777777" w:rsidR="00B67063" w:rsidRDefault="00B67063"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04B1" w14:textId="77777777" w:rsidR="00B67063" w:rsidRDefault="00B67063" w:rsidP="00F63C72">
      <w:r>
        <w:separator/>
      </w:r>
    </w:p>
  </w:footnote>
  <w:footnote w:type="continuationSeparator" w:id="0">
    <w:p w14:paraId="699E1BB6" w14:textId="77777777" w:rsidR="00B67063" w:rsidRDefault="00B67063"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r>
        <w:rPr>
          <w:rStyle w:val="FootnoteReference"/>
        </w:rPr>
        <w:footnoteRef/>
      </w:r>
      <w:r>
        <w:t xml:space="preserve"> When </w:t>
      </w:r>
      <w:proofErr w:type="spellStart"/>
      <w:r w:rsidRPr="00B72D1A">
        <w:rPr>
          <w:rFonts w:ascii="Courier" w:hAnsi="Courier"/>
        </w:rPr>
        <w:t>rmsCorr</w:t>
      </w:r>
      <w:proofErr w:type="spellEnd"/>
      <w:r>
        <w:t xml:space="preserve"> is reported, the relevant measurement accuracy is the </w:t>
      </w:r>
      <w:proofErr w:type="spellStart"/>
      <w:r>
        <w:t>semiminor</w:t>
      </w:r>
      <w:proofErr w:type="spellEnd"/>
      <w:r>
        <w:t xml:space="preserve"> axis of the associated two-dimensional error ellipse.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2"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319CE"/>
    <w:multiLevelType w:val="hybridMultilevel"/>
    <w:tmpl w:val="642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DD5A06"/>
    <w:multiLevelType w:val="hybridMultilevel"/>
    <w:tmpl w:val="AFF83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81153"/>
    <w:multiLevelType w:val="hybridMultilevel"/>
    <w:tmpl w:val="8618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0"/>
  </w:num>
  <w:num w:numId="5">
    <w:abstractNumId w:val="3"/>
  </w:num>
  <w:num w:numId="6">
    <w:abstractNumId w:val="10"/>
  </w:num>
  <w:num w:numId="7">
    <w:abstractNumId w:val="5"/>
  </w:num>
  <w:num w:numId="8">
    <w:abstractNumId w:val="11"/>
  </w:num>
  <w:num w:numId="9">
    <w:abstractNumId w:val="13"/>
  </w:num>
  <w:num w:numId="10">
    <w:abstractNumId w:val="4"/>
  </w:num>
  <w:num w:numId="11">
    <w:abstractNumId w:val="7"/>
  </w:num>
  <w:num w:numId="12">
    <w:abstractNumId w:val="2"/>
  </w:num>
  <w:num w:numId="13">
    <w:abstractNumId w:val="12"/>
  </w:num>
  <w:num w:numId="14">
    <w:abstractNumId w:val="1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0" w:nlCheck="1" w:checkStyle="0"/>
  <w:activeWritingStyle w:appName="MSWord" w:lang="en-US" w:vendorID="64" w:dllVersion="4096" w:nlCheck="1" w:checkStyle="0"/>
  <w:proofState w:spelling="clean"/>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3774"/>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3554"/>
    <w:rsid w:val="00085003"/>
    <w:rsid w:val="000852BD"/>
    <w:rsid w:val="0008532E"/>
    <w:rsid w:val="000853E8"/>
    <w:rsid w:val="00091B26"/>
    <w:rsid w:val="000945D5"/>
    <w:rsid w:val="000A058D"/>
    <w:rsid w:val="000A0DED"/>
    <w:rsid w:val="000A54A2"/>
    <w:rsid w:val="000A5C77"/>
    <w:rsid w:val="000A710B"/>
    <w:rsid w:val="000A7696"/>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2696"/>
    <w:rsid w:val="00113657"/>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540"/>
    <w:rsid w:val="00143B01"/>
    <w:rsid w:val="00144D2D"/>
    <w:rsid w:val="00147004"/>
    <w:rsid w:val="00150931"/>
    <w:rsid w:val="00150AB8"/>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271F"/>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0EEC"/>
    <w:rsid w:val="001C25FF"/>
    <w:rsid w:val="001C3924"/>
    <w:rsid w:val="001C54FF"/>
    <w:rsid w:val="001C5B5D"/>
    <w:rsid w:val="001C6FF2"/>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37CE"/>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02DB"/>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046D"/>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8E5"/>
    <w:rsid w:val="00317C09"/>
    <w:rsid w:val="00317F37"/>
    <w:rsid w:val="003201AD"/>
    <w:rsid w:val="00320642"/>
    <w:rsid w:val="003271C4"/>
    <w:rsid w:val="00331FD9"/>
    <w:rsid w:val="00332272"/>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5BE"/>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D7C46"/>
    <w:rsid w:val="003E387C"/>
    <w:rsid w:val="003E3F7A"/>
    <w:rsid w:val="003E52FD"/>
    <w:rsid w:val="003E6792"/>
    <w:rsid w:val="003E695E"/>
    <w:rsid w:val="003F0E59"/>
    <w:rsid w:val="003F14E3"/>
    <w:rsid w:val="003F1FC9"/>
    <w:rsid w:val="003F740F"/>
    <w:rsid w:val="00400414"/>
    <w:rsid w:val="00401D80"/>
    <w:rsid w:val="00402560"/>
    <w:rsid w:val="00405030"/>
    <w:rsid w:val="004120BB"/>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16CC"/>
    <w:rsid w:val="0046439D"/>
    <w:rsid w:val="00464C24"/>
    <w:rsid w:val="00465598"/>
    <w:rsid w:val="00465D31"/>
    <w:rsid w:val="00467E8A"/>
    <w:rsid w:val="004730AF"/>
    <w:rsid w:val="004741EC"/>
    <w:rsid w:val="00475BF6"/>
    <w:rsid w:val="00476232"/>
    <w:rsid w:val="004769D1"/>
    <w:rsid w:val="00480C0E"/>
    <w:rsid w:val="0048254E"/>
    <w:rsid w:val="004831A3"/>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7E6"/>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1E37"/>
    <w:rsid w:val="004E2A1F"/>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096"/>
    <w:rsid w:val="00555C6F"/>
    <w:rsid w:val="005564F1"/>
    <w:rsid w:val="00556EDF"/>
    <w:rsid w:val="00557261"/>
    <w:rsid w:val="00563531"/>
    <w:rsid w:val="00564CDC"/>
    <w:rsid w:val="00565502"/>
    <w:rsid w:val="00567750"/>
    <w:rsid w:val="00572B67"/>
    <w:rsid w:val="00574312"/>
    <w:rsid w:val="005769AB"/>
    <w:rsid w:val="00576D01"/>
    <w:rsid w:val="00577486"/>
    <w:rsid w:val="005807A5"/>
    <w:rsid w:val="0058174E"/>
    <w:rsid w:val="00582275"/>
    <w:rsid w:val="0058254F"/>
    <w:rsid w:val="005826FE"/>
    <w:rsid w:val="00584B5E"/>
    <w:rsid w:val="00584DFF"/>
    <w:rsid w:val="00585142"/>
    <w:rsid w:val="00585DA7"/>
    <w:rsid w:val="00587050"/>
    <w:rsid w:val="005879FC"/>
    <w:rsid w:val="0059034D"/>
    <w:rsid w:val="00590B5D"/>
    <w:rsid w:val="00592C9F"/>
    <w:rsid w:val="00593111"/>
    <w:rsid w:val="00595729"/>
    <w:rsid w:val="00596CA8"/>
    <w:rsid w:val="00597E2F"/>
    <w:rsid w:val="005A146D"/>
    <w:rsid w:val="005A1901"/>
    <w:rsid w:val="005A2880"/>
    <w:rsid w:val="005A4BE9"/>
    <w:rsid w:val="005A74CE"/>
    <w:rsid w:val="005B2D7B"/>
    <w:rsid w:val="005B4A1E"/>
    <w:rsid w:val="005B5042"/>
    <w:rsid w:val="005B5B07"/>
    <w:rsid w:val="005C2C9A"/>
    <w:rsid w:val="005C3BAB"/>
    <w:rsid w:val="005C745A"/>
    <w:rsid w:val="005C78D1"/>
    <w:rsid w:val="005C7C83"/>
    <w:rsid w:val="005D10EA"/>
    <w:rsid w:val="005D510F"/>
    <w:rsid w:val="005D57CE"/>
    <w:rsid w:val="005E0C8D"/>
    <w:rsid w:val="005E0D71"/>
    <w:rsid w:val="005E13AC"/>
    <w:rsid w:val="005E2A03"/>
    <w:rsid w:val="005E41F1"/>
    <w:rsid w:val="005F0D59"/>
    <w:rsid w:val="005F0DB4"/>
    <w:rsid w:val="005F1AA3"/>
    <w:rsid w:val="005F55D5"/>
    <w:rsid w:val="005F69C0"/>
    <w:rsid w:val="005F6CAE"/>
    <w:rsid w:val="005F7EC5"/>
    <w:rsid w:val="00601FC7"/>
    <w:rsid w:val="00602FA8"/>
    <w:rsid w:val="00603880"/>
    <w:rsid w:val="00605849"/>
    <w:rsid w:val="00605A07"/>
    <w:rsid w:val="006109C6"/>
    <w:rsid w:val="00612675"/>
    <w:rsid w:val="00612ACA"/>
    <w:rsid w:val="00622283"/>
    <w:rsid w:val="00622F5C"/>
    <w:rsid w:val="006347CF"/>
    <w:rsid w:val="006432AD"/>
    <w:rsid w:val="00645075"/>
    <w:rsid w:val="00645C49"/>
    <w:rsid w:val="00646D1B"/>
    <w:rsid w:val="00650130"/>
    <w:rsid w:val="006547D2"/>
    <w:rsid w:val="0065483A"/>
    <w:rsid w:val="006566DD"/>
    <w:rsid w:val="006629B5"/>
    <w:rsid w:val="006629D0"/>
    <w:rsid w:val="00667E7D"/>
    <w:rsid w:val="00670FE6"/>
    <w:rsid w:val="00672B9B"/>
    <w:rsid w:val="00677474"/>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2A94"/>
    <w:rsid w:val="006E38D3"/>
    <w:rsid w:val="006E79BA"/>
    <w:rsid w:val="006F3836"/>
    <w:rsid w:val="006F63A2"/>
    <w:rsid w:val="006F70E1"/>
    <w:rsid w:val="00706852"/>
    <w:rsid w:val="00711FE8"/>
    <w:rsid w:val="0071214A"/>
    <w:rsid w:val="00714CA1"/>
    <w:rsid w:val="007159DD"/>
    <w:rsid w:val="00715D38"/>
    <w:rsid w:val="007236BE"/>
    <w:rsid w:val="00724ED8"/>
    <w:rsid w:val="0072561D"/>
    <w:rsid w:val="00727067"/>
    <w:rsid w:val="00730D1C"/>
    <w:rsid w:val="00732409"/>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207"/>
    <w:rsid w:val="007D0598"/>
    <w:rsid w:val="007D0C8E"/>
    <w:rsid w:val="007D2566"/>
    <w:rsid w:val="007D633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2D58"/>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21D4"/>
    <w:rsid w:val="0088537C"/>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885"/>
    <w:rsid w:val="00972B96"/>
    <w:rsid w:val="009822E2"/>
    <w:rsid w:val="0098242D"/>
    <w:rsid w:val="00983123"/>
    <w:rsid w:val="00984718"/>
    <w:rsid w:val="00985A66"/>
    <w:rsid w:val="009910EE"/>
    <w:rsid w:val="00992689"/>
    <w:rsid w:val="0099355D"/>
    <w:rsid w:val="00995624"/>
    <w:rsid w:val="009A1246"/>
    <w:rsid w:val="009A17FE"/>
    <w:rsid w:val="009A33C8"/>
    <w:rsid w:val="009A3601"/>
    <w:rsid w:val="009A3B08"/>
    <w:rsid w:val="009A5B40"/>
    <w:rsid w:val="009A6842"/>
    <w:rsid w:val="009B4F65"/>
    <w:rsid w:val="009B5E7D"/>
    <w:rsid w:val="009C2B1F"/>
    <w:rsid w:val="009C5C37"/>
    <w:rsid w:val="009D3BDA"/>
    <w:rsid w:val="009D56AB"/>
    <w:rsid w:val="009D5B21"/>
    <w:rsid w:val="009D5D37"/>
    <w:rsid w:val="009D69EC"/>
    <w:rsid w:val="009E1769"/>
    <w:rsid w:val="009E2F61"/>
    <w:rsid w:val="009E319F"/>
    <w:rsid w:val="009E3D07"/>
    <w:rsid w:val="009E5C29"/>
    <w:rsid w:val="009E6831"/>
    <w:rsid w:val="009E7AB8"/>
    <w:rsid w:val="009F01CA"/>
    <w:rsid w:val="009F1D8A"/>
    <w:rsid w:val="009F5029"/>
    <w:rsid w:val="009F5377"/>
    <w:rsid w:val="009F6006"/>
    <w:rsid w:val="009F6E71"/>
    <w:rsid w:val="00A01450"/>
    <w:rsid w:val="00A02AB2"/>
    <w:rsid w:val="00A02E95"/>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2A1C"/>
    <w:rsid w:val="00A73DAC"/>
    <w:rsid w:val="00A75378"/>
    <w:rsid w:val="00A7631C"/>
    <w:rsid w:val="00A76F6C"/>
    <w:rsid w:val="00A80F9E"/>
    <w:rsid w:val="00A83812"/>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1847"/>
    <w:rsid w:val="00B54143"/>
    <w:rsid w:val="00B57779"/>
    <w:rsid w:val="00B6052C"/>
    <w:rsid w:val="00B60E50"/>
    <w:rsid w:val="00B62AA1"/>
    <w:rsid w:val="00B64B9E"/>
    <w:rsid w:val="00B65627"/>
    <w:rsid w:val="00B66C71"/>
    <w:rsid w:val="00B67063"/>
    <w:rsid w:val="00B725E1"/>
    <w:rsid w:val="00B7261D"/>
    <w:rsid w:val="00B72D1A"/>
    <w:rsid w:val="00B72D3A"/>
    <w:rsid w:val="00B72F8E"/>
    <w:rsid w:val="00B7474C"/>
    <w:rsid w:val="00B77BAF"/>
    <w:rsid w:val="00B8263F"/>
    <w:rsid w:val="00B85402"/>
    <w:rsid w:val="00B8739A"/>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3878"/>
    <w:rsid w:val="00C048BF"/>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00F"/>
    <w:rsid w:val="00C43A35"/>
    <w:rsid w:val="00C43AED"/>
    <w:rsid w:val="00C44B14"/>
    <w:rsid w:val="00C50CFD"/>
    <w:rsid w:val="00C50D95"/>
    <w:rsid w:val="00C55EC5"/>
    <w:rsid w:val="00C62CF7"/>
    <w:rsid w:val="00C64413"/>
    <w:rsid w:val="00C66CA5"/>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96336"/>
    <w:rsid w:val="00CA0DD4"/>
    <w:rsid w:val="00CA34BB"/>
    <w:rsid w:val="00CA3A64"/>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1837"/>
    <w:rsid w:val="00D14A6C"/>
    <w:rsid w:val="00D16890"/>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3F3"/>
    <w:rsid w:val="00D73D55"/>
    <w:rsid w:val="00D747AE"/>
    <w:rsid w:val="00D81EBA"/>
    <w:rsid w:val="00D822A5"/>
    <w:rsid w:val="00D86058"/>
    <w:rsid w:val="00D874A9"/>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3A83"/>
    <w:rsid w:val="00DD5030"/>
    <w:rsid w:val="00DD69CD"/>
    <w:rsid w:val="00DE0A5D"/>
    <w:rsid w:val="00DE284F"/>
    <w:rsid w:val="00DE5646"/>
    <w:rsid w:val="00DE58BB"/>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855"/>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44B3"/>
    <w:rsid w:val="00E757A6"/>
    <w:rsid w:val="00E75E92"/>
    <w:rsid w:val="00E75F35"/>
    <w:rsid w:val="00E8076D"/>
    <w:rsid w:val="00E80BDA"/>
    <w:rsid w:val="00E80CDA"/>
    <w:rsid w:val="00E81ECC"/>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37C86"/>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3D0C"/>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4CE"/>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22C0"/>
    <w:rsid w:val="00FF31FB"/>
    <w:rsid w:val="00FF32B0"/>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1"/>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1"/>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1"/>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1"/>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1"/>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1"/>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1"/>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1"/>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1"/>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eastAsiaTheme="majorEastAsia"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eastAsiaTheme="majorEastAsia"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eastAsiaTheme="majorEastAsia" w:cstheme="majorBidi"/>
      <w:b/>
      <w:bCs/>
      <w:color w:val="4F81BD" w:themeColor="accent1"/>
    </w:rPr>
  </w:style>
  <w:style w:type="character" w:customStyle="1" w:styleId="Heading4Char">
    <w:name w:val="Heading 4 Char"/>
    <w:basedOn w:val="DefaultParagraphFont"/>
    <w:link w:val="Heading4"/>
    <w:uiPriority w:val="9"/>
    <w:semiHidden/>
    <w:rsid w:val="00164D5A"/>
    <w:rPr>
      <w:rFonts w:eastAsiaTheme="majorEastAsia"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eastAsiaTheme="majorEastAsia"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eastAsiaTheme="majorEastAsia"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eastAsiaTheme="majorEastAsia"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672682024">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23534-9E77-5B41-9410-F59E6BB02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10540</Words>
  <Characters>60084</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Federica Spoto</cp:lastModifiedBy>
  <cp:revision>8</cp:revision>
  <cp:lastPrinted>2024-05-02T21:19:00Z</cp:lastPrinted>
  <dcterms:created xsi:type="dcterms:W3CDTF">2024-05-02T21:19:00Z</dcterms:created>
  <dcterms:modified xsi:type="dcterms:W3CDTF">2025-12-22T21:55:00Z</dcterms:modified>
</cp:coreProperties>
</file>