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Arial" w:cs="Arial" w:eastAsia="Arial" w:hAnsi="Arial"/>
          <w:b/>
          <w:bCs/>
          <w:color w:val="0A0A0A"/>
          <w:sz w:val="56"/>
          <w:szCs w:val="56"/>
        </w:rPr>
        <w:t xml:space="preserve">C.I.A.</w:t>
      </w:r>
    </w:p>
    <w:p>
      <w:pPr>
        <w:spacing w:after="100"/>
        <w:jc w:val="center"/>
      </w:pPr>
      <w:r>
        <w:rPr>
          <w:rFonts w:ascii="Arial" w:cs="Arial" w:eastAsia="Arial" w:hAnsi="Arial"/>
          <w:color w:val="666666"/>
          <w:sz w:val="28"/>
          <w:szCs w:val="28"/>
        </w:rPr>
        <w:t xml:space="preserve">Consultoría de Inteligencia Aplicada</w:t>
      </w:r>
    </w:p>
    <w:p>
      <w:pPr>
        <w:spacing w:after="600"/>
        <w:jc w:val="center"/>
      </w:pPr>
      <w:r>
        <w:rPr>
          <w:rFonts w:ascii="Arial" w:cs="Arial" w:eastAsia="Arial" w:hAnsi="Arial"/>
          <w:b/>
          <w:bCs/>
          <w:color w:val="00D4AA"/>
          <w:sz w:val="20"/>
          <w:szCs w:val="20"/>
        </w:rPr>
        <w:t xml:space="preserve">DOCUMENT 02</w:t>
      </w:r>
    </w:p>
    <w:p>
      <w:pPr>
        <w:spacing w:after="200"/>
        <w:jc w:val="center"/>
      </w:pPr>
      <w:r>
        <w:rPr>
          <w:rFonts w:ascii="Arial" w:cs="Arial" w:eastAsia="Arial" w:hAnsi="Arial"/>
          <w:b/>
          <w:bCs/>
          <w:color w:val="0A0A0A"/>
          <w:sz w:val="48"/>
          <w:szCs w:val="48"/>
        </w:rPr>
        <w:t xml:space="preserve">ICP PLAYBOOK</w:t>
      </w:r>
    </w:p>
    <w:p>
      <w:pPr>
        <w:spacing w:after="100"/>
        <w:jc w:val="center"/>
      </w:pPr>
      <w:r>
        <w:rPr>
          <w:rFonts w:ascii="Arial" w:cs="Arial" w:eastAsia="Arial" w:hAnsi="Arial"/>
          <w:color w:val="666666"/>
          <w:sz w:val="24"/>
          <w:szCs w:val="24"/>
        </w:rPr>
        <w:t xml:space="preserve">6 Industries × Pain · Language · Pricing · Objections</w:t>
      </w:r>
    </w:p>
    <w:p>
      <w:pPr>
        <w:spacing w:after="400"/>
        <w:jc w:val="center"/>
      </w:pPr>
      <w:r>
        <w:rPr>
          <w:rFonts w:ascii="Arial" w:cs="Arial" w:eastAsia="Arial" w:hAnsi="Arial"/>
          <w:color w:val="666666"/>
          <w:sz w:val="20"/>
          <w:szCs w:val="20"/>
        </w:rPr>
        <w:t xml:space="preserve">v1.0 · 2026.04.29</w:t>
      </w:r>
    </w:p>
    <w:p>
      <w:pPr>
        <w:jc w:val="center"/>
      </w:pPr>
      <w:r>
        <w:rPr>
          <w:rFonts w:ascii="Arial" w:cs="Arial" w:eastAsia="Arial" w:hAnsi="Arial"/>
          <w:b/>
          <w:bCs/>
          <w:color w:val="CC0000"/>
          <w:sz w:val="18"/>
          <w:szCs w:val="18"/>
        </w:rPr>
        <w:t xml:space="preserve">FOR INTERNAL USE ONLY</w:t>
      </w:r>
    </w:p>
    <w:p>
      <w:r>
        <w:br w:type="page"/>
      </w:r>
    </w:p>
    <w:p>
      <w:pPr>
        <w:shd w:fill="1A1A2E" w:val="clear"/>
        <w:spacing w:after="400" w:before="400"/>
        <w:jc w:val="center"/>
      </w:pPr>
      <w:r>
        <w:rPr>
          <w:rFonts w:ascii="Arial" w:cs="Arial" w:eastAsia="Arial" w:hAnsi="Arial"/>
          <w:b/>
          <w:bCs/>
          <w:color w:val="FFFFFF"/>
          <w:sz w:val="32"/>
          <w:szCs w:val="32"/>
        </w:rPr>
        <w:t xml:space="preserve">  ENGLISH VERSION  </w:t>
      </w:r>
    </w:p>
    <w:p>
      <w:pPr>
        <w:pStyle w:val="Heading1"/>
        <w:spacing w:after="200" w:before="400"/>
      </w:pPr>
      <w:r>
        <w:rPr>
          <w:rFonts w:ascii="Arial" w:cs="Arial" w:eastAsia="Arial" w:hAnsi="Arial"/>
          <w:b/>
          <w:bCs/>
          <w:color w:val="0A0A0A"/>
          <w:sz w:val="36"/>
          <w:szCs w:val="36"/>
        </w:rPr>
        <w:t xml:space="preserve">HOW TO USE THIS PLAYBOOK</w:t>
      </w:r>
    </w:p>
    <w:p>
      <w:pPr>
        <w:spacing w:after="120" w:line="276"/>
      </w:pPr>
      <w:r>
        <w:rPr>
          <w:rFonts w:ascii="Arial" w:cs="Arial" w:eastAsia="Arial" w:hAnsi="Arial"/>
          <w:b w:val="false"/>
          <w:bCs w:val="false"/>
          <w:i w:val="false"/>
          <w:iCs w:val="false"/>
          <w:color w:val="0A0A0A"/>
          <w:sz w:val="22"/>
          <w:szCs w:val="22"/>
        </w:rPr>
        <w:t xml:space="preserve">Before every sales call, identify which ICP you are talking to. Then go to that section and review:</w:t>
      </w:r>
    </w:p>
    <w:p>
      <w:pPr>
        <w:spacing w:after="120" w:line="276"/>
      </w:pPr>
      <w:r>
        <w:rPr>
          <w:rFonts w:ascii="Arial" w:cs="Arial" w:eastAsia="Arial" w:hAnsi="Arial"/>
          <w:b/>
          <w:bCs/>
          <w:i w:val="false"/>
          <w:iCs w:val="false"/>
          <w:color w:val="0A0A0A"/>
          <w:sz w:val="22"/>
          <w:szCs w:val="22"/>
        </w:rPr>
        <w:t xml:space="preserve">1. How they describe their pain (use THEIR words, not yours)</w:t>
      </w:r>
    </w:p>
    <w:p>
      <w:pPr>
        <w:spacing w:after="120" w:line="276"/>
      </w:pPr>
      <w:r>
        <w:rPr>
          <w:rFonts w:ascii="Arial" w:cs="Arial" w:eastAsia="Arial" w:hAnsi="Arial"/>
          <w:b/>
          <w:bCs/>
          <w:i w:val="false"/>
          <w:iCs w:val="false"/>
          <w:color w:val="0A0A0A"/>
          <w:sz w:val="22"/>
          <w:szCs w:val="22"/>
        </w:rPr>
        <w:t xml:space="preserve">2. ROI metrics that close the deal (what numbers move them)</w:t>
      </w:r>
    </w:p>
    <w:p>
      <w:pPr>
        <w:spacing w:after="120" w:line="276"/>
      </w:pPr>
      <w:r>
        <w:rPr>
          <w:rFonts w:ascii="Arial" w:cs="Arial" w:eastAsia="Arial" w:hAnsi="Arial"/>
          <w:b/>
          <w:bCs/>
          <w:i w:val="false"/>
          <w:iCs w:val="false"/>
          <w:color w:val="0A0A0A"/>
          <w:sz w:val="22"/>
          <w:szCs w:val="22"/>
        </w:rPr>
        <w:t xml:space="preserve">3. Who the decision maker is (sell to the right person)</w:t>
      </w:r>
    </w:p>
    <w:p>
      <w:pPr>
        <w:spacing w:after="120" w:line="276"/>
      </w:pPr>
      <w:r>
        <w:rPr>
          <w:rFonts w:ascii="Arial" w:cs="Arial" w:eastAsia="Arial" w:hAnsi="Arial"/>
          <w:b/>
          <w:bCs/>
          <w:i w:val="false"/>
          <w:iCs w:val="false"/>
          <w:color w:val="0A0A0A"/>
          <w:sz w:val="22"/>
          <w:szCs w:val="22"/>
        </w:rPr>
        <w:t xml:space="preserve">4. Sales cycle length (manage your expectations)</w:t>
      </w:r>
    </w:p>
    <w:p>
      <w:pPr>
        <w:spacing w:after="120" w:line="276"/>
      </w:pPr>
      <w:r>
        <w:rPr>
          <w:rFonts w:ascii="Arial" w:cs="Arial" w:eastAsia="Arial" w:hAnsi="Arial"/>
          <w:b/>
          <w:bCs/>
          <w:i w:val="false"/>
          <w:iCs w:val="false"/>
          <w:color w:val="0A0A0A"/>
          <w:sz w:val="22"/>
          <w:szCs w:val="22"/>
        </w:rPr>
        <w:t xml:space="preserve">5. Recommended pricing from CIA’s range (don’t guess)</w:t>
      </w:r>
    </w:p>
    <w:p>
      <w:pPr>
        <w:spacing w:after="120" w:line="276"/>
      </w:pPr>
      <w:r>
        <w:rPr>
          <w:rFonts w:ascii="Arial" w:cs="Arial" w:eastAsia="Arial" w:hAnsi="Arial"/>
          <w:b/>
          <w:bCs/>
          <w:i w:val="false"/>
          <w:iCs w:val="false"/>
          <w:color w:val="0A0A0A"/>
          <w:sz w:val="22"/>
          <w:szCs w:val="22"/>
        </w:rPr>
        <w:t xml:space="preserve">6. The ONE objection unique to that industry (be ready)</w:t>
      </w:r>
    </w:p>
    <w:p>
      <w:pPr>
        <w:spacing w:after="120" w:line="276"/>
      </w:pPr>
      <w:r>
        <w:rPr>
          <w:rFonts w:ascii="Arial" w:cs="Arial" w:eastAsia="Arial" w:hAnsi="Arial"/>
          <w:b/>
          <w:bCs/>
          <w:i w:val="false"/>
          <w:iCs w:val="false"/>
          <w:color w:val="0A0A0A"/>
          <w:sz w:val="22"/>
          <w:szCs w:val="22"/>
        </w:rPr>
        <w:t xml:space="preserve">7. The vacation pitch tailored to that buyer (close with emotion)</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1 — CONSTRUCTION &amp; REAL ESTATE</w:t>
      </w:r>
    </w:p>
    <w:p>
      <w:pPr>
        <w:spacing w:after="120" w:line="276"/>
      </w:pPr>
      <w:r>
        <w:rPr>
          <w:rFonts w:ascii="Arial" w:cs="Arial" w:eastAsia="Arial" w:hAnsi="Arial"/>
          <w:b w:val="false"/>
          <w:bCs w:val="false"/>
          <w:i w:val="false"/>
          <w:iCs w:val="false"/>
          <w:color w:val="0A0A0A"/>
          <w:sz w:val="22"/>
          <w:szCs w:val="22"/>
        </w:rPr>
        <w:t xml:space="preserve">50–500 employees · LATAM + US · Builders, developers, real estate firms</w:t>
      </w:r>
    </w:p>
    <w:p>
      <w:pPr>
        <w:pStyle w:val="Heading2"/>
        <w:spacing w:after="150" w:before="300"/>
      </w:pPr>
      <w:r>
        <w:rPr>
          <w:rFonts w:ascii="Arial" w:cs="Arial" w:eastAsia="Arial" w:hAnsi="Arial"/>
          <w:b/>
          <w:bCs/>
          <w:color w:val="0A0A0A"/>
          <w:sz w:val="28"/>
          <w:szCs w:val="28"/>
        </w:rPr>
        <w:t xml:space="preserve">How They Describe Their Pain (Use Their Words)</w:t>
      </w:r>
    </w:p>
    <w:p>
      <w:pPr>
        <w:pBdr>
          <w:left w:val="single" w:color="00D4AA" w:sz="6" w:space="8"/>
        </w:pBdr>
        <w:spacing w:after="120" w:line="276"/>
        <w:ind w:left="360"/>
      </w:pPr>
      <w:r>
        <w:rPr>
          <w:rFonts w:ascii="Arial" w:cs="Arial" w:eastAsia="Arial" w:hAnsi="Arial"/>
          <w:i/>
          <w:iCs/>
          <w:color w:val="333333"/>
          <w:sz w:val="22"/>
          <w:szCs w:val="22"/>
        </w:rPr>
        <w:t xml:space="preserve">"We lose quotes between job sites."</w:t>
      </w:r>
    </w:p>
    <w:p>
      <w:pPr>
        <w:pBdr>
          <w:left w:val="single" w:color="00D4AA" w:sz="6" w:space="8"/>
        </w:pBdr>
        <w:spacing w:after="120" w:line="276"/>
        <w:ind w:left="360"/>
      </w:pPr>
      <w:r>
        <w:rPr>
          <w:rFonts w:ascii="Arial" w:cs="Arial" w:eastAsia="Arial" w:hAnsi="Arial"/>
          <w:i/>
          <w:iCs/>
          <w:color w:val="333333"/>
          <w:sz w:val="22"/>
          <w:szCs w:val="22"/>
        </w:rPr>
        <w:t xml:space="preserve">"I don’t know what stage each project is at without calling the site manager."</w:t>
      </w:r>
    </w:p>
    <w:p>
      <w:pPr>
        <w:pBdr>
          <w:left w:val="single" w:color="00D4AA" w:sz="6" w:space="8"/>
        </w:pBdr>
        <w:spacing w:after="120" w:line="276"/>
        <w:ind w:left="360"/>
      </w:pPr>
      <w:r>
        <w:rPr>
          <w:rFonts w:ascii="Arial" w:cs="Arial" w:eastAsia="Arial" w:hAnsi="Arial"/>
          <w:i/>
          <w:iCs/>
          <w:color w:val="333333"/>
          <w:sz w:val="22"/>
          <w:szCs w:val="22"/>
        </w:rPr>
        <w:t xml:space="preserve">"Subcontractors don’t report on time and we find out about changes when they’re already invoiced."</w:t>
      </w:r>
    </w:p>
    <w:p>
      <w:pPr>
        <w:pBdr>
          <w:left w:val="single" w:color="00D4AA" w:sz="6" w:space="8"/>
        </w:pBdr>
        <w:spacing w:after="120" w:line="276"/>
        <w:ind w:left="360"/>
      </w:pPr>
      <w:r>
        <w:rPr>
          <w:rFonts w:ascii="Arial" w:cs="Arial" w:eastAsia="Arial" w:hAnsi="Arial"/>
          <w:i/>
          <w:iCs/>
          <w:color w:val="333333"/>
          <w:sz w:val="22"/>
          <w:szCs w:val="22"/>
        </w:rPr>
        <w:t xml:space="preserve">"Leads from property portals go cold in 24 hours and nobody calls them."</w:t>
      </w:r>
    </w:p>
    <w:p>
      <w:pPr>
        <w:pBdr>
          <w:left w:val="single" w:color="00D4AA" w:sz="6" w:space="8"/>
        </w:pBdr>
        <w:spacing w:after="120" w:line="276"/>
        <w:ind w:left="360"/>
      </w:pPr>
      <w:r>
        <w:rPr>
          <w:rFonts w:ascii="Arial" w:cs="Arial" w:eastAsia="Arial" w:hAnsi="Arial"/>
          <w:i/>
          <w:iCs/>
          <w:color w:val="333333"/>
          <w:sz w:val="22"/>
          <w:szCs w:val="22"/>
        </w:rPr>
        <w:t xml:space="preserve">"My sales team is in Excel and WhatsApp. That’s the CRM."</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Lead response time (5 min vs 4 hrs) → conversion lift</w:t>
      </w:r>
    </w:p>
    <w:p>
      <w:pPr>
        <w:spacing w:after="120" w:line="276"/>
      </w:pPr>
      <w:r>
        <w:rPr>
          <w:rFonts w:ascii="Arial" w:cs="Arial" w:eastAsia="Arial" w:hAnsi="Arial"/>
          <w:b w:val="false"/>
          <w:bCs w:val="false"/>
          <w:i w:val="false"/>
          <w:iCs w:val="false"/>
          <w:color w:val="0A0A0A"/>
          <w:sz w:val="22"/>
          <w:szCs w:val="22"/>
        </w:rPr>
        <w:t xml:space="preserve">• RFI cycle time (weeks → days)</w:t>
      </w:r>
    </w:p>
    <w:p>
      <w:pPr>
        <w:spacing w:after="120" w:line="276"/>
      </w:pPr>
      <w:r>
        <w:rPr>
          <w:rFonts w:ascii="Arial" w:cs="Arial" w:eastAsia="Arial" w:hAnsi="Arial"/>
          <w:b w:val="false"/>
          <w:bCs w:val="false"/>
          <w:i w:val="false"/>
          <w:iCs w:val="false"/>
          <w:color w:val="0A0A0A"/>
          <w:sz w:val="22"/>
          <w:szCs w:val="22"/>
        </w:rPr>
        <w:t xml:space="preserve">• Change-order leakage % (industry avg 3–5% of project value)</w:t>
      </w:r>
    </w:p>
    <w:p>
      <w:pPr>
        <w:spacing w:after="120" w:line="276"/>
      </w:pPr>
      <w:r>
        <w:rPr>
          <w:rFonts w:ascii="Arial" w:cs="Arial" w:eastAsia="Arial" w:hAnsi="Arial"/>
          <w:b w:val="false"/>
          <w:bCs w:val="false"/>
          <w:i w:val="false"/>
          <w:iCs w:val="false"/>
          <w:color w:val="0A0A0A"/>
          <w:sz w:val="22"/>
          <w:szCs w:val="22"/>
        </w:rPr>
        <w:t xml:space="preserve">• Bid-tracking accuracy</w:t>
      </w:r>
    </w:p>
    <w:p>
      <w:pPr>
        <w:spacing w:after="120" w:line="276"/>
      </w:pPr>
      <w:r>
        <w:rPr>
          <w:rFonts w:ascii="Arial" w:cs="Arial" w:eastAsia="Arial" w:hAnsi="Arial"/>
          <w:b w:val="false"/>
          <w:bCs w:val="false"/>
          <w:i w:val="false"/>
          <w:iCs w:val="false"/>
          <w:color w:val="0A0A0A"/>
          <w:sz w:val="22"/>
          <w:szCs w:val="22"/>
        </w:rPr>
        <w:t xml:space="preserve">• Days-to-close on residential leads</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CFO / COO at HQ, not the CTO. In LATAM family-owned builders, frequently the founder’s son/daughter brought in to “modernize.” Sell to them; ratify with the founder.</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30–60 days (LATAM) · 45–90 days (US). Faster if there’s an active project bleeding cash.</w:t>
      </w:r>
    </w:p>
    <w:p>
      <w:pPr>
        <w:pStyle w:val="Heading2"/>
        <w:spacing w:after="150" w:before="300"/>
      </w:pPr>
      <w:r>
        <w:rPr>
          <w:rFonts w:ascii="Arial" w:cs="Arial" w:eastAsia="Arial" w:hAnsi="Arial"/>
          <w:b/>
          <w:bCs/>
          <w:color w:val="0A0A0A"/>
          <w:sz w:val="28"/>
          <w:szCs w:val="28"/>
        </w:rPr>
        <w:t xml:space="preserve">Recommended Pricing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Revenue Leak Audit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$3K–$5K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Pipeline leakage, lead response gaps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Predictable Revenue Arch.</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$8K–$15K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Lead management + commercial pipeline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Agentic Strategy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$10K–$20K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RFI categorization, daily reports, bid intel</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"My people are not tech-savvy."</w:t>
      </w:r>
    </w:p>
    <w:p>
      <w:pPr>
        <w:pBdr>
          <w:left w:val="single" w:color="00D4AA" w:sz="6" w:space="8"/>
        </w:pBdr>
        <w:spacing w:after="120" w:line="276"/>
        <w:ind w:left="360"/>
      </w:pPr>
      <w:r>
        <w:rPr>
          <w:rFonts w:ascii="Arial" w:cs="Arial" w:eastAsia="Arial" w:hAnsi="Arial"/>
          <w:i/>
          <w:iCs/>
          <w:color w:val="333333"/>
          <w:sz w:val="22"/>
          <w:szCs w:val="22"/>
        </w:rPr>
        <w:t xml:space="preserve">Response: "That’s exactly why. What we build doesn’t require your team to learn AI — they keep doing what they already do, but an agent takes their notes and turns them into reports, RFIs, and follow-ups. The learning curve is 1 day, not 6 months."</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that on Monday morning at your project meeting, you know the real progress of every job site without calling anyone. The system already compiled the reports, flagged the delays, and sent follow-ups to the subs who are behind. Your team stops chasing and starts building."</w:t>
      </w:r>
    </w:p>
    <w:p>
      <w:pPr>
        <w:pStyle w:val="Heading2"/>
        <w:spacing w:after="150" w:before="300"/>
      </w:pPr>
      <w:r>
        <w:rPr>
          <w:rFonts w:ascii="Arial" w:cs="Arial" w:eastAsia="Arial" w:hAnsi="Arial"/>
          <w:b/>
          <w:bCs/>
          <w:color w:val="0A0A0A"/>
          <w:sz w:val="28"/>
          <w:szCs w:val="28"/>
        </w:rPr>
        <w:t xml:space="preserve">Proof Points to Use</w:t>
      </w:r>
    </w:p>
    <w:p>
      <w:pPr>
        <w:spacing w:after="120" w:line="276"/>
      </w:pPr>
      <w:r>
        <w:rPr>
          <w:rFonts w:ascii="Arial" w:cs="Arial" w:eastAsia="Arial" w:hAnsi="Arial"/>
          <w:b w:val="false"/>
          <w:bCs w:val="false"/>
          <w:i w:val="false"/>
          <w:iCs w:val="false"/>
          <w:color w:val="0A0A0A"/>
          <w:sz w:val="22"/>
          <w:szCs w:val="22"/>
        </w:rPr>
        <w:t xml:space="preserve">UniverCity clients in this space: Colliers International, Impetus. Mention by name only if you have permission. Otherwise: “a leading international real estate firm” or “a major infrastructure company.”</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2 — HEALTHCARE CLINICS &amp; HOSPITAL NETWORKS</w:t>
      </w:r>
    </w:p>
    <w:p>
      <w:pPr>
        <w:spacing w:after="120" w:line="276"/>
      </w:pPr>
      <w:r>
        <w:rPr>
          <w:rFonts w:ascii="Arial" w:cs="Arial" w:eastAsia="Arial" w:hAnsi="Arial"/>
          <w:b w:val="false"/>
          <w:bCs w:val="false"/>
          <w:i w:val="false"/>
          <w:iCs w:val="false"/>
          <w:color w:val="0A0A0A"/>
          <w:sz w:val="22"/>
          <w:szCs w:val="22"/>
        </w:rPr>
        <w:t xml:space="preserve">Private clinics, specialty practices, hospital groups · LATAM focus</w:t>
      </w:r>
    </w:p>
    <w:p>
      <w:pPr>
        <w:pStyle w:val="Heading2"/>
        <w:spacing w:after="150" w:before="300"/>
      </w:pPr>
      <w:r>
        <w:rPr>
          <w:rFonts w:ascii="Arial" w:cs="Arial" w:eastAsia="Arial" w:hAnsi="Arial"/>
          <w:b/>
          <w:bCs/>
          <w:color w:val="0A0A0A"/>
          <w:sz w:val="28"/>
          <w:szCs w:val="28"/>
        </w:rPr>
        <w:t xml:space="preserve">How They Describe Their Pain</w:t>
      </w:r>
    </w:p>
    <w:p>
      <w:pPr>
        <w:pBdr>
          <w:left w:val="single" w:color="00D4AA" w:sz="6" w:space="8"/>
        </w:pBdr>
        <w:spacing w:after="120" w:line="276"/>
        <w:ind w:left="360"/>
      </w:pPr>
      <w:r>
        <w:rPr>
          <w:rFonts w:ascii="Arial" w:cs="Arial" w:eastAsia="Arial" w:hAnsi="Arial"/>
          <w:i/>
          <w:iCs/>
          <w:color w:val="333333"/>
          <w:sz w:val="22"/>
          <w:szCs w:val="22"/>
        </w:rPr>
        <w:t xml:space="preserve">"Appointments fall through, patients don’t confirm, and my schedule has holes."</w:t>
      </w:r>
    </w:p>
    <w:p>
      <w:pPr>
        <w:pBdr>
          <w:left w:val="single" w:color="00D4AA" w:sz="6" w:space="8"/>
        </w:pBdr>
        <w:spacing w:after="120" w:line="276"/>
        <w:ind w:left="360"/>
      </w:pPr>
      <w:r>
        <w:rPr>
          <w:rFonts w:ascii="Arial" w:cs="Arial" w:eastAsia="Arial" w:hAnsi="Arial"/>
          <w:i/>
          <w:iCs/>
          <w:color w:val="333333"/>
          <w:sz w:val="22"/>
          <w:szCs w:val="22"/>
        </w:rPr>
        <w:t xml:space="preserve">"The billing cycle with insurers takes us 60 days."</w:t>
      </w:r>
    </w:p>
    <w:p>
      <w:pPr>
        <w:pBdr>
          <w:left w:val="single" w:color="00D4AA" w:sz="6" w:space="8"/>
        </w:pBdr>
        <w:spacing w:after="120" w:line="276"/>
        <w:ind w:left="360"/>
      </w:pPr>
      <w:r>
        <w:rPr>
          <w:rFonts w:ascii="Arial" w:cs="Arial" w:eastAsia="Arial" w:hAnsi="Arial"/>
          <w:i/>
          <w:iCs/>
          <w:color w:val="333333"/>
          <w:sz w:val="22"/>
          <w:szCs w:val="22"/>
        </w:rPr>
        <w:t xml:space="preserve">"I don’t have time to follow up with patients after their visit — long-term treatments get abandoned."</w:t>
      </w:r>
    </w:p>
    <w:p>
      <w:pPr>
        <w:pBdr>
          <w:left w:val="single" w:color="00D4AA" w:sz="6" w:space="8"/>
        </w:pBdr>
        <w:spacing w:after="120" w:line="276"/>
        <w:ind w:left="360"/>
      </w:pPr>
      <w:r>
        <w:rPr>
          <w:rFonts w:ascii="Arial" w:cs="Arial" w:eastAsia="Arial" w:hAnsi="Arial"/>
          <w:i/>
          <w:iCs/>
          <w:color w:val="333333"/>
          <w:sz w:val="22"/>
          <w:szCs w:val="22"/>
        </w:rPr>
        <w:t xml:space="preserve">"WhatsApp is our main channel and it’s chaos."</w:t>
      </w:r>
    </w:p>
    <w:p>
      <w:pPr>
        <w:pBdr>
          <w:left w:val="single" w:color="00D4AA" w:sz="6" w:space="8"/>
        </w:pBdr>
        <w:spacing w:after="120" w:line="276"/>
        <w:ind w:left="360"/>
      </w:pPr>
      <w:r>
        <w:rPr>
          <w:rFonts w:ascii="Arial" w:cs="Arial" w:eastAsia="Arial" w:hAnsi="Arial"/>
          <w:i/>
          <w:iCs/>
          <w:color w:val="333333"/>
          <w:sz w:val="22"/>
          <w:szCs w:val="22"/>
        </w:rPr>
        <w:t xml:space="preserve">"We’re losing patients to the clinic down the street that responds faster."</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No-show rate (industry avg 15–25% → target &lt;8%)</w:t>
      </w:r>
    </w:p>
    <w:p>
      <w:pPr>
        <w:spacing w:after="120" w:line="276"/>
      </w:pPr>
      <w:r>
        <w:rPr>
          <w:rFonts w:ascii="Arial" w:cs="Arial" w:eastAsia="Arial" w:hAnsi="Arial"/>
          <w:b w:val="false"/>
          <w:bCs w:val="false"/>
          <w:i w:val="false"/>
          <w:iCs w:val="false"/>
          <w:color w:val="0A0A0A"/>
          <w:sz w:val="22"/>
          <w:szCs w:val="22"/>
        </w:rPr>
        <w:t xml:space="preserve">• Days sales outstanding on insurance claims</w:t>
      </w:r>
    </w:p>
    <w:p>
      <w:pPr>
        <w:spacing w:after="120" w:line="276"/>
      </w:pPr>
      <w:r>
        <w:rPr>
          <w:rFonts w:ascii="Arial" w:cs="Arial" w:eastAsia="Arial" w:hAnsi="Arial"/>
          <w:b w:val="false"/>
          <w:bCs w:val="false"/>
          <w:i w:val="false"/>
          <w:iCs w:val="false"/>
          <w:color w:val="0A0A0A"/>
          <w:sz w:val="22"/>
          <w:szCs w:val="22"/>
        </w:rPr>
        <w:t xml:space="preserve">• Patient lifetime value / treatment adherence rate</w:t>
      </w:r>
    </w:p>
    <w:p>
      <w:pPr>
        <w:spacing w:after="120" w:line="276"/>
      </w:pPr>
      <w:r>
        <w:rPr>
          <w:rFonts w:ascii="Arial" w:cs="Arial" w:eastAsia="Arial" w:hAnsi="Arial"/>
          <w:b w:val="false"/>
          <w:bCs w:val="false"/>
          <w:i w:val="false"/>
          <w:iCs w:val="false"/>
          <w:color w:val="0A0A0A"/>
          <w:sz w:val="22"/>
          <w:szCs w:val="22"/>
        </w:rPr>
        <w:t xml:space="preserve">• Cost per qualified consultation</w:t>
      </w:r>
    </w:p>
    <w:p>
      <w:pPr>
        <w:spacing w:after="120" w:line="276"/>
      </w:pPr>
      <w:r>
        <w:rPr>
          <w:rFonts w:ascii="Arial" w:cs="Arial" w:eastAsia="Arial" w:hAnsi="Arial"/>
          <w:b w:val="false"/>
          <w:bCs w:val="false"/>
          <w:i w:val="false"/>
          <w:iCs w:val="false"/>
          <w:color w:val="0A0A0A"/>
          <w:sz w:val="22"/>
          <w:szCs w:val="22"/>
        </w:rPr>
        <w:t xml:space="preserve">• Call answer rate (% of calls missed during business hours)</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Director Médico + Director Administrativo (dual buyer — clinical legitimacy + financial authority). In hospital networks, add the CIO.</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NEVER sell AI as “diagnostic.” That triggers regulatory fear. Sell as “operational AI” or “patient operations” only. Always frame as “AI-assisted, human-decided.”</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45–120 days. Longer because of compliance review (Habeas Data Colombia, LGPD Brazil, HIPAA equivalents).</w:t>
      </w:r>
    </w:p>
    <w:p>
      <w:pPr>
        <w:pStyle w:val="Heading2"/>
        <w:spacing w:after="150" w:before="300"/>
      </w:pPr>
      <w:r>
        <w:rPr>
          <w:rFonts w:ascii="Arial" w:cs="Arial" w:eastAsia="Arial" w:hAnsi="Arial"/>
          <w:b/>
          <w:bCs/>
          <w:color w:val="0A0A0A"/>
          <w:sz w:val="28"/>
          <w:szCs w:val="28"/>
        </w:rPr>
        <w:t xml:space="preserve">Recommended Pricing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Revenue Leak Audit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$2K–$3K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No-show analysis, billing cycle gaps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Predictable Revenue Arch.</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$5K–$12K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Patient acquisition + retention system</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Living System Retainer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$1.5K–$3K/mo</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Highest-fit tier — continuous optimization</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"What about patient data privacy?"</w:t>
      </w:r>
    </w:p>
    <w:p>
      <w:pPr>
        <w:pBdr>
          <w:left w:val="single" w:color="00D4AA" w:sz="6" w:space="8"/>
        </w:pBdr>
        <w:spacing w:after="120" w:line="276"/>
        <w:ind w:left="360"/>
      </w:pPr>
      <w:r>
        <w:rPr>
          <w:rFonts w:ascii="Arial" w:cs="Arial" w:eastAsia="Arial" w:hAnsi="Arial"/>
          <w:i/>
          <w:iCs/>
          <w:color w:val="333333"/>
          <w:sz w:val="22"/>
          <w:szCs w:val="22"/>
        </w:rPr>
        <w:t xml:space="preserve">Response: "Excellent question — it’s the first thing any responsible director should ask. We work with architectures that never send sensitive data to public models. We integrate with your EHR system, and we sign NDAs and data-handling agreements before touching a single line of code. Want me to send you our data-handling whitepaper before we continue?"</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that every patient who calls your clinic gets an answer in under 60 seconds — at 3am, on Sunday, during your busiest hours. No more lost patients, no more empty slots. Your front desk stops being a call center and starts being a patient experience team. And every Monday you see a dashboard showing no-show rate, new patient acquisition, and revenue per doctor."</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3 — DIGITAL MARKETING AGENCIES</w:t>
      </w:r>
    </w:p>
    <w:p>
      <w:pPr>
        <w:spacing w:after="120" w:line="276"/>
      </w:pPr>
      <w:r>
        <w:rPr>
          <w:rFonts w:ascii="Arial" w:cs="Arial" w:eastAsia="Arial" w:hAnsi="Arial"/>
          <w:b w:val="false"/>
          <w:bCs w:val="false"/>
          <w:i w:val="false"/>
          <w:iCs w:val="false"/>
          <w:color w:val="0A0A0A"/>
          <w:sz w:val="22"/>
          <w:szCs w:val="22"/>
        </w:rPr>
        <w:t xml:space="preserve">20–100 people · LATAM + US · Performance, creative, full-service</w:t>
      </w:r>
    </w:p>
    <w:p>
      <w:pPr>
        <w:pStyle w:val="Heading2"/>
        <w:spacing w:after="150" w:before="300"/>
      </w:pPr>
      <w:r>
        <w:rPr>
          <w:rFonts w:ascii="Arial" w:cs="Arial" w:eastAsia="Arial" w:hAnsi="Arial"/>
          <w:b/>
          <w:bCs/>
          <w:color w:val="0A0A0A"/>
          <w:sz w:val="28"/>
          <w:szCs w:val="28"/>
        </w:rPr>
        <w:t xml:space="preserve">How They Describe Their Pain</w:t>
      </w:r>
    </w:p>
    <w:p>
      <w:pPr>
        <w:pBdr>
          <w:left w:val="single" w:color="00D4AA" w:sz="6" w:space="8"/>
        </w:pBdr>
        <w:spacing w:after="120" w:line="276"/>
        <w:ind w:left="360"/>
      </w:pPr>
      <w:r>
        <w:rPr>
          <w:rFonts w:ascii="Arial" w:cs="Arial" w:eastAsia="Arial" w:hAnsi="Arial"/>
          <w:i/>
          <w:iCs/>
          <w:color w:val="333333"/>
          <w:sz w:val="22"/>
          <w:szCs w:val="22"/>
        </w:rPr>
        <w:t xml:space="preserve">"My margins are getting eaten — clients ask me for what ChatGPT does for free."</w:t>
      </w:r>
    </w:p>
    <w:p>
      <w:pPr>
        <w:pBdr>
          <w:left w:val="single" w:color="00D4AA" w:sz="6" w:space="8"/>
        </w:pBdr>
        <w:spacing w:after="120" w:line="276"/>
        <w:ind w:left="360"/>
      </w:pPr>
      <w:r>
        <w:rPr>
          <w:rFonts w:ascii="Arial" w:cs="Arial" w:eastAsia="Arial" w:hAnsi="Arial"/>
          <w:i/>
          <w:iCs/>
          <w:color w:val="333333"/>
          <w:sz w:val="22"/>
          <w:szCs w:val="22"/>
        </w:rPr>
        <w:t xml:space="preserve">"I can’t justify my retainer when the client can do it in-house with AI."</w:t>
      </w:r>
    </w:p>
    <w:p>
      <w:pPr>
        <w:pBdr>
          <w:left w:val="single" w:color="00D4AA" w:sz="6" w:space="8"/>
        </w:pBdr>
        <w:spacing w:after="120" w:line="276"/>
        <w:ind w:left="360"/>
      </w:pPr>
      <w:r>
        <w:rPr>
          <w:rFonts w:ascii="Arial" w:cs="Arial" w:eastAsia="Arial" w:hAnsi="Arial"/>
          <w:i/>
          <w:iCs/>
          <w:color w:val="333333"/>
          <w:sz w:val="22"/>
          <w:szCs w:val="22"/>
        </w:rPr>
        <w:t xml:space="preserve">"My juniors are being automated and I don’t know how to train the seniors of the future."</w:t>
      </w:r>
    </w:p>
    <w:p>
      <w:pPr>
        <w:pBdr>
          <w:left w:val="single" w:color="00D4AA" w:sz="6" w:space="8"/>
        </w:pBdr>
        <w:spacing w:after="120" w:line="276"/>
        <w:ind w:left="360"/>
      </w:pPr>
      <w:r>
        <w:rPr>
          <w:rFonts w:ascii="Arial" w:cs="Arial" w:eastAsia="Arial" w:hAnsi="Arial"/>
          <w:i/>
          <w:iCs/>
          <w:color w:val="333333"/>
          <w:sz w:val="22"/>
          <w:szCs w:val="22"/>
        </w:rPr>
        <w:t xml:space="preserve">"I lose 3 hours a day on campaign reporting."</w:t>
      </w:r>
    </w:p>
    <w:p>
      <w:pPr>
        <w:pBdr>
          <w:left w:val="single" w:color="00D4AA" w:sz="6" w:space="8"/>
        </w:pBdr>
        <w:spacing w:after="120" w:line="276"/>
        <w:ind w:left="360"/>
      </w:pPr>
      <w:r>
        <w:rPr>
          <w:rFonts w:ascii="Arial" w:cs="Arial" w:eastAsia="Arial" w:hAnsi="Arial"/>
          <w:i/>
          <w:iCs/>
          <w:color w:val="333333"/>
          <w:sz w:val="22"/>
          <w:szCs w:val="22"/>
        </w:rPr>
        <w:t xml:space="preserve">"I’m the bottleneck — nothing ships without me reviewing it."</w:t>
      </w:r>
    </w:p>
    <w:p>
      <w:pPr>
        <w:pStyle w:val="Heading2"/>
        <w:spacing w:after="150" w:before="300"/>
      </w:pPr>
      <w:r>
        <w:rPr>
          <w:rFonts w:ascii="Arial" w:cs="Arial" w:eastAsia="Arial" w:hAnsi="Arial"/>
          <w:b/>
          <w:bCs/>
          <w:color w:val="0A0A0A"/>
          <w:sz w:val="28"/>
          <w:szCs w:val="28"/>
        </w:rPr>
        <w:t xml:space="preserve">Key Insight</w:t>
      </w:r>
    </w:p>
    <w:p>
      <w:pPr>
        <w:spacing w:after="120" w:line="276"/>
      </w:pPr>
      <w:r>
        <w:rPr>
          <w:rFonts w:ascii="Arial" w:cs="Arial" w:eastAsia="Arial" w:hAnsi="Arial"/>
          <w:b w:val="false"/>
          <w:bCs w:val="false"/>
          <w:i w:val="false"/>
          <w:iCs w:val="false"/>
          <w:color w:val="0A0A0A"/>
          <w:sz w:val="22"/>
          <w:szCs w:val="22"/>
        </w:rPr>
        <w:t xml:space="preserve">53% of agencies see AI as an existential threat. 66% worry junior team members will lose career runway. Agency owners are terrified AND desperate — but they are sophisticated buyers who will not fall for hype. Lead with math, not magic.</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Hours saved per account per month</w:t>
      </w:r>
    </w:p>
    <w:p>
      <w:pPr>
        <w:spacing w:after="120" w:line="276"/>
      </w:pPr>
      <w:r>
        <w:rPr>
          <w:rFonts w:ascii="Arial" w:cs="Arial" w:eastAsia="Arial" w:hAnsi="Arial"/>
          <w:b w:val="false"/>
          <w:bCs w:val="false"/>
          <w:i w:val="false"/>
          <w:iCs w:val="false"/>
          <w:color w:val="0A0A0A"/>
          <w:sz w:val="22"/>
          <w:szCs w:val="22"/>
        </w:rPr>
        <w:t xml:space="preserve">• Margin recovery (% points)</w:t>
      </w:r>
    </w:p>
    <w:p>
      <w:pPr>
        <w:spacing w:after="120" w:line="276"/>
      </w:pPr>
      <w:r>
        <w:rPr>
          <w:rFonts w:ascii="Arial" w:cs="Arial" w:eastAsia="Arial" w:hAnsi="Arial"/>
          <w:b w:val="false"/>
          <w:bCs w:val="false"/>
          <w:i w:val="false"/>
          <w:iCs w:val="false"/>
          <w:color w:val="0A0A0A"/>
          <w:sz w:val="22"/>
          <w:szCs w:val="22"/>
        </w:rPr>
        <w:t xml:space="preserve">• New retainer tier created using AI (revenue lift)</w:t>
      </w:r>
    </w:p>
    <w:p>
      <w:pPr>
        <w:spacing w:after="120" w:line="276"/>
      </w:pPr>
      <w:r>
        <w:rPr>
          <w:rFonts w:ascii="Arial" w:cs="Arial" w:eastAsia="Arial" w:hAnsi="Arial"/>
          <w:b w:val="false"/>
          <w:bCs w:val="false"/>
          <w:i w:val="false"/>
          <w:iCs w:val="false"/>
          <w:color w:val="0A0A0A"/>
          <w:sz w:val="22"/>
          <w:szCs w:val="22"/>
        </w:rPr>
        <w:t xml:space="preserve">• Time-to-deliver on standard outputs</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Founder/CEO (always, in &lt;100p shops). Sometimes Head of Operations. Almost never the marketing director.</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14–30 days (fast — they buy on emotion + competitive fear).</w:t>
      </w:r>
    </w:p>
    <w:p>
      <w:pPr>
        <w:pStyle w:val="Heading2"/>
        <w:spacing w:after="150" w:before="300"/>
      </w:pPr>
      <w:r>
        <w:rPr>
          <w:rFonts w:ascii="Arial" w:cs="Arial" w:eastAsia="Arial" w:hAnsi="Arial"/>
          <w:b/>
          <w:bCs/>
          <w:color w:val="0A0A0A"/>
          <w:sz w:val="28"/>
          <w:szCs w:val="28"/>
        </w:rPr>
        <w:t xml:space="preserve">Recommended Pricing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Workshop</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$3K–$5K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Front door — they love workshops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Predictable Revenue Arch.</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$6K–$15K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Productizing agency offerings with AI</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Living System Retainer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$1K–$2K/mo</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Strong fit — they understand recurring</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"I already use ChatGPT / Claude / [tool]."</w:t>
      </w:r>
    </w:p>
    <w:p>
      <w:pPr>
        <w:pBdr>
          <w:left w:val="single" w:color="00D4AA" w:sz="6" w:space="8"/>
        </w:pBdr>
        <w:spacing w:after="120" w:line="276"/>
        <w:ind w:left="360"/>
      </w:pPr>
      <w:r>
        <w:rPr>
          <w:rFonts w:ascii="Arial" w:cs="Arial" w:eastAsia="Arial" w:hAnsi="Arial"/>
          <w:i/>
          <w:iCs/>
          <w:color w:val="333333"/>
          <w:sz w:val="22"/>
          <w:szCs w:val="22"/>
        </w:rPr>
        <w:t xml:space="preserve">Response: "Perfect — that means you already understand the potential. The difference is you’re using it as a tool, which saves you hours. What I build turns it into a system, which generates a new SKU for you to sell. How much would you charge for a proprietary AI layer on top of your current services? That’s what we’re designing."</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that instead of losing clients because AI makes your work seem commoditized, you’re selling a new tier — ‘AI-Powered’ — at 40% higher margins than your current retainer. Your team delivers in half the time, your juniors become AI operators instead of copy-paste machines, and your clients see you as the agency that gets it."</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4 — E-COMMERCE &amp; RETAIL</w:t>
      </w:r>
    </w:p>
    <w:p>
      <w:pPr>
        <w:spacing w:after="120" w:line="276"/>
      </w:pPr>
      <w:r>
        <w:rPr>
          <w:rFonts w:ascii="Arial" w:cs="Arial" w:eastAsia="Arial" w:hAnsi="Arial"/>
          <w:b w:val="false"/>
          <w:bCs w:val="false"/>
          <w:i w:val="false"/>
          <w:iCs w:val="false"/>
          <w:color w:val="0A0A0A"/>
          <w:sz w:val="22"/>
          <w:szCs w:val="22"/>
        </w:rPr>
        <w:t xml:space="preserve">Mid-market · LATAM + US · DTC brands, marketplaces, omnichannel</w:t>
      </w:r>
    </w:p>
    <w:p>
      <w:pPr>
        <w:pStyle w:val="Heading2"/>
        <w:spacing w:after="150" w:before="300"/>
      </w:pPr>
      <w:r>
        <w:rPr>
          <w:rFonts w:ascii="Arial" w:cs="Arial" w:eastAsia="Arial" w:hAnsi="Arial"/>
          <w:b/>
          <w:bCs/>
          <w:color w:val="0A0A0A"/>
          <w:sz w:val="28"/>
          <w:szCs w:val="28"/>
        </w:rPr>
        <w:t xml:space="preserve">How They Describe Their Pain</w:t>
      </w:r>
    </w:p>
    <w:p>
      <w:pPr>
        <w:pBdr>
          <w:left w:val="single" w:color="00D4AA" w:sz="6" w:space="8"/>
        </w:pBdr>
        <w:spacing w:after="120" w:line="276"/>
        <w:ind w:left="360"/>
      </w:pPr>
      <w:r>
        <w:rPr>
          <w:rFonts w:ascii="Arial" w:cs="Arial" w:eastAsia="Arial" w:hAnsi="Arial"/>
          <w:i/>
          <w:iCs/>
          <w:color w:val="333333"/>
          <w:sz w:val="22"/>
          <w:szCs w:val="22"/>
        </w:rPr>
        <w:t xml:space="preserve">"My conversion is stuck at 1.8% and I don’t know how to raise it."</w:t>
      </w:r>
    </w:p>
    <w:p>
      <w:pPr>
        <w:pBdr>
          <w:left w:val="single" w:color="00D4AA" w:sz="6" w:space="8"/>
        </w:pBdr>
        <w:spacing w:after="120" w:line="276"/>
        <w:ind w:left="360"/>
      </w:pPr>
      <w:r>
        <w:rPr>
          <w:rFonts w:ascii="Arial" w:cs="Arial" w:eastAsia="Arial" w:hAnsi="Arial"/>
          <w:i/>
          <w:iCs/>
          <w:color w:val="333333"/>
          <w:sz w:val="22"/>
          <w:szCs w:val="22"/>
        </w:rPr>
        <w:t xml:space="preserve">"70% cart abandonment and recovery emails don’t work."</w:t>
      </w:r>
    </w:p>
    <w:p>
      <w:pPr>
        <w:pBdr>
          <w:left w:val="single" w:color="00D4AA" w:sz="6" w:space="8"/>
        </w:pBdr>
        <w:spacing w:after="120" w:line="276"/>
        <w:ind w:left="360"/>
      </w:pPr>
      <w:r>
        <w:rPr>
          <w:rFonts w:ascii="Arial" w:cs="Arial" w:eastAsia="Arial" w:hAnsi="Arial"/>
          <w:i/>
          <w:iCs/>
          <w:color w:val="333333"/>
          <w:sz w:val="22"/>
          <w:szCs w:val="22"/>
        </w:rPr>
        <w:t xml:space="preserve">"Customer service collapses during Black Friday."</w:t>
      </w:r>
    </w:p>
    <w:p>
      <w:pPr>
        <w:pBdr>
          <w:left w:val="single" w:color="00D4AA" w:sz="6" w:space="8"/>
        </w:pBdr>
        <w:spacing w:after="120" w:line="276"/>
        <w:ind w:left="360"/>
      </w:pPr>
      <w:r>
        <w:rPr>
          <w:rFonts w:ascii="Arial" w:cs="Arial" w:eastAsia="Arial" w:hAnsi="Arial"/>
          <w:i/>
          <w:iCs/>
          <w:color w:val="333333"/>
          <w:sz w:val="22"/>
          <w:szCs w:val="22"/>
        </w:rPr>
        <w:t xml:space="preserve">"My inventory is out of sync between marketplace and own store."</w:t>
      </w:r>
    </w:p>
    <w:p>
      <w:pPr>
        <w:pBdr>
          <w:left w:val="single" w:color="00D4AA" w:sz="6" w:space="8"/>
        </w:pBdr>
        <w:spacing w:after="120" w:line="276"/>
        <w:ind w:left="360"/>
      </w:pPr>
      <w:r>
        <w:rPr>
          <w:rFonts w:ascii="Arial" w:cs="Arial" w:eastAsia="Arial" w:hAnsi="Arial"/>
          <w:i/>
          <w:iCs/>
          <w:color w:val="333333"/>
          <w:sz w:val="22"/>
          <w:szCs w:val="22"/>
        </w:rPr>
        <w:t xml:space="preserve">"I’m spending more on ads every month for the same result."</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Conversion rate lift (3–8% mid-market typical with AI)</w:t>
      </w:r>
    </w:p>
    <w:p>
      <w:pPr>
        <w:spacing w:after="120" w:line="276"/>
      </w:pPr>
      <w:r>
        <w:rPr>
          <w:rFonts w:ascii="Arial" w:cs="Arial" w:eastAsia="Arial" w:hAnsi="Arial"/>
          <w:b w:val="false"/>
          <w:bCs w:val="false"/>
          <w:i w:val="false"/>
          <w:iCs w:val="false"/>
          <w:color w:val="0A0A0A"/>
          <w:sz w:val="22"/>
          <w:szCs w:val="22"/>
        </w:rPr>
        <w:t xml:space="preserve">• AOV lift (5–10%)</w:t>
      </w:r>
    </w:p>
    <w:p>
      <w:pPr>
        <w:spacing w:after="120" w:line="276"/>
      </w:pPr>
      <w:r>
        <w:rPr>
          <w:rFonts w:ascii="Arial" w:cs="Arial" w:eastAsia="Arial" w:hAnsi="Arial"/>
          <w:b w:val="false"/>
          <w:bCs w:val="false"/>
          <w:i w:val="false"/>
          <w:iCs w:val="false"/>
          <w:color w:val="0A0A0A"/>
          <w:sz w:val="22"/>
          <w:szCs w:val="22"/>
        </w:rPr>
        <w:t xml:space="preserve">• Cart-recovery % (35% achievable with proactive AI)</w:t>
      </w:r>
    </w:p>
    <w:p>
      <w:pPr>
        <w:spacing w:after="120" w:line="276"/>
      </w:pPr>
      <w:r>
        <w:rPr>
          <w:rFonts w:ascii="Arial" w:cs="Arial" w:eastAsia="Arial" w:hAnsi="Arial"/>
          <w:b w:val="false"/>
          <w:bCs w:val="false"/>
          <w:i w:val="false"/>
          <w:iCs w:val="false"/>
          <w:color w:val="0A0A0A"/>
          <w:sz w:val="22"/>
          <w:szCs w:val="22"/>
        </w:rPr>
        <w:t xml:space="preserve">• Support ticket deflection (20–50% with AI agents)</w:t>
      </w:r>
    </w:p>
    <w:p>
      <w:pPr>
        <w:spacing w:after="120" w:line="276"/>
      </w:pPr>
      <w:r>
        <w:rPr>
          <w:rFonts w:ascii="Arial" w:cs="Arial" w:eastAsia="Arial" w:hAnsi="Arial"/>
          <w:b w:val="false"/>
          <w:bCs w:val="false"/>
          <w:i w:val="false"/>
          <w:iCs w:val="false"/>
          <w:color w:val="0A0A0A"/>
          <w:sz w:val="22"/>
          <w:szCs w:val="22"/>
        </w:rPr>
        <w:t xml:space="preserve">• CAC reduction</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Founder + Head of E-commerce/Growth. CFO ratifies anything &gt;$10K.</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21–45 days. Compresses dramatically Sept–Oct (pre-Black Friday FOMO).</w:t>
      </w:r>
    </w:p>
    <w:p>
      <w:pPr>
        <w:pStyle w:val="Heading2"/>
        <w:spacing w:after="150" w:before="300"/>
      </w:pPr>
      <w:r>
        <w:rPr>
          <w:rFonts w:ascii="Arial" w:cs="Arial" w:eastAsia="Arial" w:hAnsi="Arial"/>
          <w:b/>
          <w:bCs/>
          <w:color w:val="0A0A0A"/>
          <w:sz w:val="28"/>
          <w:szCs w:val="28"/>
        </w:rPr>
        <w:t xml:space="preserve">Recommended Pricing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Revenue Leak Audit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$3K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Conversion/cart funnel analysis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Agentic Strategy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$8K–$15K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AI shopping assistant + CS agent</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Living System Retainer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$1K–$2K/mo</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Continuous optimization</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"Shopify already has AI / Klaviyo already has AI."</w:t>
      </w:r>
    </w:p>
    <w:p>
      <w:pPr>
        <w:pBdr>
          <w:left w:val="single" w:color="00D4AA" w:sz="6" w:space="8"/>
        </w:pBdr>
        <w:spacing w:after="120" w:line="276"/>
        <w:ind w:left="360"/>
      </w:pPr>
      <w:r>
        <w:rPr>
          <w:rFonts w:ascii="Arial" w:cs="Arial" w:eastAsia="Arial" w:hAnsi="Arial"/>
          <w:i/>
          <w:iCs/>
          <w:color w:val="333333"/>
          <w:sz w:val="22"/>
          <w:szCs w:val="22"/>
        </w:rPr>
        <w:t xml:space="preserve">Response: "Yes, and it’s excellent for a generic case. The problem is you’re not generic — your SKU mix, your purchase cycle, your margin per category are unique. Shopify’s native AI optimizes for Shopify. I optimize for your P&amp;L. I’ll show you the difference with your own data in the audit."</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it’s Black Friday and your customer service agent handles 500 simultaneous conversations without breaking a sweat. Every abandoned cart gets a personalized follow-up in under 5 minutes. Your conversion rate jumps from 1.8% to 3.5%. And on December 1st, you’re not recovering from chaos — you’re planning how to spend the surplus."</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5 — FUNDED STARTUPS (SERIES A–B)</w:t>
      </w:r>
    </w:p>
    <w:p>
      <w:pPr>
        <w:spacing w:after="120" w:line="276"/>
      </w:pPr>
      <w:r>
        <w:rPr>
          <w:rFonts w:ascii="Arial" w:cs="Arial" w:eastAsia="Arial" w:hAnsi="Arial"/>
          <w:b w:val="false"/>
          <w:bCs w:val="false"/>
          <w:i w:val="false"/>
          <w:iCs w:val="false"/>
          <w:color w:val="0A0A0A"/>
          <w:sz w:val="22"/>
          <w:szCs w:val="22"/>
        </w:rPr>
        <w:t xml:space="preserve">LATAM · Brazil, Mexico, Colombia · SaaS, fintech, healthtech, logistics</w:t>
      </w:r>
    </w:p>
    <w:p>
      <w:pPr>
        <w:pStyle w:val="Heading2"/>
        <w:spacing w:after="150" w:before="300"/>
      </w:pPr>
      <w:r>
        <w:rPr>
          <w:rFonts w:ascii="Arial" w:cs="Arial" w:eastAsia="Arial" w:hAnsi="Arial"/>
          <w:b/>
          <w:bCs/>
          <w:color w:val="0A0A0A"/>
          <w:sz w:val="28"/>
          <w:szCs w:val="28"/>
        </w:rPr>
        <w:t xml:space="preserve">How They Describe Their Pain</w:t>
      </w:r>
    </w:p>
    <w:p>
      <w:pPr>
        <w:pBdr>
          <w:left w:val="single" w:color="00D4AA" w:sz="6" w:space="8"/>
        </w:pBdr>
        <w:spacing w:after="120" w:line="276"/>
        <w:ind w:left="360"/>
      </w:pPr>
      <w:r>
        <w:rPr>
          <w:rFonts w:ascii="Arial" w:cs="Arial" w:eastAsia="Arial" w:hAnsi="Arial"/>
          <w:i/>
          <w:iCs/>
          <w:color w:val="333333"/>
          <w:sz w:val="22"/>
          <w:szCs w:val="22"/>
        </w:rPr>
        <w:t xml:space="preserve">"I’m burning runway and my CAC went up 40% in 2 quarters."</w:t>
      </w:r>
    </w:p>
    <w:p>
      <w:pPr>
        <w:pBdr>
          <w:left w:val="single" w:color="00D4AA" w:sz="6" w:space="8"/>
        </w:pBdr>
        <w:spacing w:after="120" w:line="276"/>
        <w:ind w:left="360"/>
      </w:pPr>
      <w:r>
        <w:rPr>
          <w:rFonts w:ascii="Arial" w:cs="Arial" w:eastAsia="Arial" w:hAnsi="Arial"/>
          <w:i/>
          <w:iCs/>
          <w:color w:val="333333"/>
          <w:sz w:val="22"/>
          <w:szCs w:val="22"/>
        </w:rPr>
        <w:t xml:space="preserve">"My board asks about AI strategy and I don’t have a clear one."</w:t>
      </w:r>
    </w:p>
    <w:p>
      <w:pPr>
        <w:pBdr>
          <w:left w:val="single" w:color="00D4AA" w:sz="6" w:space="8"/>
        </w:pBdr>
        <w:spacing w:after="120" w:line="276"/>
        <w:ind w:left="360"/>
      </w:pPr>
      <w:r>
        <w:rPr>
          <w:rFonts w:ascii="Arial" w:cs="Arial" w:eastAsia="Arial" w:hAnsi="Arial"/>
          <w:i/>
          <w:iCs/>
          <w:color w:val="333333"/>
          <w:sz w:val="22"/>
          <w:szCs w:val="22"/>
        </w:rPr>
        <w:t xml:space="preserve">"I need to double revenue with the same headcount to reach Series B."</w:t>
      </w:r>
    </w:p>
    <w:p>
      <w:pPr>
        <w:pBdr>
          <w:left w:val="single" w:color="00D4AA" w:sz="6" w:space="8"/>
        </w:pBdr>
        <w:spacing w:after="120" w:line="276"/>
        <w:ind w:left="360"/>
      </w:pPr>
      <w:r>
        <w:rPr>
          <w:rFonts w:ascii="Arial" w:cs="Arial" w:eastAsia="Arial" w:hAnsi="Arial"/>
          <w:i/>
          <w:iCs/>
          <w:color w:val="333333"/>
          <w:sz w:val="22"/>
          <w:szCs w:val="22"/>
        </w:rPr>
        <w:t xml:space="preserve">"We’re drowning in operational debt."</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CAC reduction</w:t>
      </w:r>
    </w:p>
    <w:p>
      <w:pPr>
        <w:spacing w:after="120" w:line="276"/>
      </w:pPr>
      <w:r>
        <w:rPr>
          <w:rFonts w:ascii="Arial" w:cs="Arial" w:eastAsia="Arial" w:hAnsi="Arial"/>
          <w:b w:val="false"/>
          <w:bCs w:val="false"/>
          <w:i w:val="false"/>
          <w:iCs w:val="false"/>
          <w:color w:val="0A0A0A"/>
          <w:sz w:val="22"/>
          <w:szCs w:val="22"/>
        </w:rPr>
        <w:t xml:space="preserve">• Revenue per employee (the metric VCs obsess over post-2023)</w:t>
      </w:r>
    </w:p>
    <w:p>
      <w:pPr>
        <w:spacing w:after="120" w:line="276"/>
      </w:pPr>
      <w:r>
        <w:rPr>
          <w:rFonts w:ascii="Arial" w:cs="Arial" w:eastAsia="Arial" w:hAnsi="Arial"/>
          <w:b w:val="false"/>
          <w:bCs w:val="false"/>
          <w:i w:val="false"/>
          <w:iCs w:val="false"/>
          <w:color w:val="0A0A0A"/>
          <w:sz w:val="22"/>
          <w:szCs w:val="22"/>
        </w:rPr>
        <w:t xml:space="preserve">• Magic Number / SaaS efficiency</w:t>
      </w:r>
    </w:p>
    <w:p>
      <w:pPr>
        <w:spacing w:after="120" w:line="276"/>
      </w:pPr>
      <w:r>
        <w:rPr>
          <w:rFonts w:ascii="Arial" w:cs="Arial" w:eastAsia="Arial" w:hAnsi="Arial"/>
          <w:b w:val="false"/>
          <w:bCs w:val="false"/>
          <w:i w:val="false"/>
          <w:iCs w:val="false"/>
          <w:color w:val="0A0A0A"/>
          <w:sz w:val="22"/>
          <w:szCs w:val="22"/>
        </w:rPr>
        <w:t xml:space="preserve">• Months of runway extended</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CEO + CTO (joint sale). Investor pressure is often the real trigger — “my board asked” is the most powerful buying signal.</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14–30 days when cash-aware · 45+ if pre-board-meeting positioning.</w:t>
      </w:r>
    </w:p>
    <w:p>
      <w:pPr>
        <w:pStyle w:val="Heading2"/>
        <w:spacing w:after="150" w:before="300"/>
      </w:pPr>
      <w:r>
        <w:rPr>
          <w:rFonts w:ascii="Arial" w:cs="Arial" w:eastAsia="Arial" w:hAnsi="Arial"/>
          <w:b/>
          <w:bCs/>
          <w:color w:val="0A0A0A"/>
          <w:sz w:val="28"/>
          <w:szCs w:val="28"/>
        </w:rPr>
        <w:t xml:space="preserve">Recommended Pricing</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AVOID the lowest-tier audit for Series A/B founders — they read low pricing as low capability.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Workshop</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$3K–$5K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Board-pleaser deliverable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Agentic Strategy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$10K–$20K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Sweet spot for startups</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"We’re going to hire a Head of AI."</w:t>
      </w:r>
    </w:p>
    <w:p>
      <w:pPr>
        <w:pBdr>
          <w:left w:val="single" w:color="00D4AA" w:sz="6" w:space="8"/>
        </w:pBdr>
        <w:spacing w:after="120" w:line="276"/>
        <w:ind w:left="360"/>
      </w:pPr>
      <w:r>
        <w:rPr>
          <w:rFonts w:ascii="Arial" w:cs="Arial" w:eastAsia="Arial" w:hAnsi="Arial"/>
          <w:i/>
          <w:iCs/>
          <w:color w:val="333333"/>
          <w:sz w:val="22"/>
          <w:szCs w:val="22"/>
        </w:rPr>
        <w:t xml:space="preserve">Response: "Good idea, and you should. The question is when. A Head of AI senior in LATAM costs $120K–$180K all-in and takes 4–6 months to produce output. What I do in 8 weeks is exactly what your Head of AI will do in their first year — but I give you the playbook so that when you hire them, they land ready to execute. Think of it as ‘staff augmentation pre-hire.’"</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walking into your next board meeting and instead of saying ‘we’re exploring AI’, you say ‘we deployed 3 agents, CAC dropped 25%, and revenue per employee is up 40% — here’s the dashboard.’ Your investors stop asking questions and start writing follow-on checks."</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6 — ENTERPRISE WITH INNOVATION BUDGET</w:t>
      </w:r>
    </w:p>
    <w:p>
      <w:pPr>
        <w:spacing w:after="120" w:line="276"/>
      </w:pPr>
      <w:r>
        <w:rPr>
          <w:rFonts w:ascii="Arial" w:cs="Arial" w:eastAsia="Arial" w:hAnsi="Arial"/>
          <w:b w:val="false"/>
          <w:bCs w:val="false"/>
          <w:i w:val="false"/>
          <w:iCs w:val="false"/>
          <w:color w:val="0A0A0A"/>
          <w:sz w:val="22"/>
          <w:szCs w:val="22"/>
        </w:rPr>
        <w:t xml:space="preserve">Kenworth, ISUZU, Bancolombia tier · Large organizations with PoC budgets</w:t>
      </w:r>
    </w:p>
    <w:p>
      <w:pPr>
        <w:pStyle w:val="Heading2"/>
        <w:spacing w:after="150" w:before="300"/>
      </w:pPr>
      <w:r>
        <w:rPr>
          <w:rFonts w:ascii="Arial" w:cs="Arial" w:eastAsia="Arial" w:hAnsi="Arial"/>
          <w:b/>
          <w:bCs/>
          <w:color w:val="0A0A0A"/>
          <w:sz w:val="28"/>
          <w:szCs w:val="28"/>
        </w:rPr>
        <w:t xml:space="preserve">How They Describe Their Pain</w:t>
      </w:r>
    </w:p>
    <w:p>
      <w:pPr>
        <w:pBdr>
          <w:left w:val="single" w:color="00D4AA" w:sz="6" w:space="8"/>
        </w:pBdr>
        <w:spacing w:after="120" w:line="276"/>
        <w:ind w:left="360"/>
      </w:pPr>
      <w:r>
        <w:rPr>
          <w:rFonts w:ascii="Arial" w:cs="Arial" w:eastAsia="Arial" w:hAnsi="Arial"/>
          <w:i/>
          <w:iCs/>
          <w:color w:val="333333"/>
          <w:sz w:val="22"/>
          <w:szCs w:val="22"/>
        </w:rPr>
        <w:t xml:space="preserve">"We have a PoC from 18 months ago and nothing in production."</w:t>
      </w:r>
    </w:p>
    <w:p>
      <w:pPr>
        <w:pBdr>
          <w:left w:val="single" w:color="00D4AA" w:sz="6" w:space="8"/>
        </w:pBdr>
        <w:spacing w:after="120" w:line="276"/>
        <w:ind w:left="360"/>
      </w:pPr>
      <w:r>
        <w:rPr>
          <w:rFonts w:ascii="Arial" w:cs="Arial" w:eastAsia="Arial" w:hAnsi="Arial"/>
          <w:i/>
          <w:iCs/>
          <w:color w:val="333333"/>
          <w:sz w:val="22"/>
          <w:szCs w:val="22"/>
        </w:rPr>
        <w:t xml:space="preserve">"Innovation budget didn’t get executed because procurement didn’t approve the vendor."</w:t>
      </w:r>
    </w:p>
    <w:p>
      <w:pPr>
        <w:pBdr>
          <w:left w:val="single" w:color="00D4AA" w:sz="6" w:space="8"/>
        </w:pBdr>
        <w:spacing w:after="120" w:line="276"/>
        <w:ind w:left="360"/>
      </w:pPr>
      <w:r>
        <w:rPr>
          <w:rFonts w:ascii="Arial" w:cs="Arial" w:eastAsia="Arial" w:hAnsi="Arial"/>
          <w:i/>
          <w:iCs/>
          <w:color w:val="333333"/>
          <w:sz w:val="22"/>
          <w:szCs w:val="22"/>
        </w:rPr>
        <w:t xml:space="preserve">"The CEO wants a ‘flagship use case’ for the annual report."</w:t>
      </w:r>
    </w:p>
    <w:p>
      <w:pPr>
        <w:pBdr>
          <w:left w:val="single" w:color="00D4AA" w:sz="6" w:space="8"/>
        </w:pBdr>
        <w:spacing w:after="120" w:line="276"/>
        <w:ind w:left="360"/>
      </w:pPr>
      <w:r>
        <w:rPr>
          <w:rFonts w:ascii="Arial" w:cs="Arial" w:eastAsia="Arial" w:hAnsi="Arial"/>
          <w:i/>
          <w:iCs/>
          <w:color w:val="333333"/>
          <w:sz w:val="22"/>
          <w:szCs w:val="22"/>
        </w:rPr>
        <w:t xml:space="preserve">"We spent $200K with [Big 4 firm] and got a PowerPoint."</w:t>
      </w:r>
    </w:p>
    <w:p>
      <w:pPr>
        <w:pStyle w:val="Heading2"/>
        <w:spacing w:after="150" w:before="300"/>
      </w:pPr>
      <w:r>
        <w:rPr>
          <w:rFonts w:ascii="Arial" w:cs="Arial" w:eastAsia="Arial" w:hAnsi="Arial"/>
          <w:b/>
          <w:bCs/>
          <w:color w:val="0A0A0A"/>
          <w:sz w:val="28"/>
          <w:szCs w:val="28"/>
        </w:rPr>
        <w:t xml:space="preserve">ROI Metrics That Close the Deal</w:t>
      </w:r>
    </w:p>
    <w:p>
      <w:pPr>
        <w:spacing w:after="120" w:line="276"/>
      </w:pPr>
      <w:r>
        <w:rPr>
          <w:rFonts w:ascii="Arial" w:cs="Arial" w:eastAsia="Arial" w:hAnsi="Arial"/>
          <w:b w:val="false"/>
          <w:bCs w:val="false"/>
          <w:i w:val="false"/>
          <w:iCs w:val="false"/>
          <w:color w:val="0A0A0A"/>
          <w:sz w:val="22"/>
          <w:szCs w:val="22"/>
        </w:rPr>
        <w:t xml:space="preserve">• Strategic narrative more than P&amp;L (board reporting, PR value)</w:t>
      </w:r>
    </w:p>
    <w:p>
      <w:pPr>
        <w:spacing w:after="120" w:line="276"/>
      </w:pPr>
      <w:r>
        <w:rPr>
          <w:rFonts w:ascii="Arial" w:cs="Arial" w:eastAsia="Arial" w:hAnsi="Arial"/>
          <w:b w:val="false"/>
          <w:bCs w:val="false"/>
          <w:i w:val="false"/>
          <w:iCs w:val="false"/>
          <w:color w:val="0A0A0A"/>
          <w:sz w:val="22"/>
          <w:szCs w:val="22"/>
        </w:rPr>
        <w:t xml:space="preserve">• Process cycle time reduction</w:t>
      </w:r>
    </w:p>
    <w:p>
      <w:pPr>
        <w:spacing w:after="120" w:line="276"/>
      </w:pPr>
      <w:r>
        <w:rPr>
          <w:rFonts w:ascii="Arial" w:cs="Arial" w:eastAsia="Arial" w:hAnsi="Arial"/>
          <w:b w:val="false"/>
          <w:bCs w:val="false"/>
          <w:i w:val="false"/>
          <w:iCs w:val="false"/>
          <w:color w:val="0A0A0A"/>
          <w:sz w:val="22"/>
          <w:szCs w:val="22"/>
        </w:rPr>
        <w:t xml:space="preserve">• FTE-equivalent savings</w:t>
      </w:r>
    </w:p>
    <w:p>
      <w:pPr>
        <w:spacing w:after="120" w:line="276"/>
      </w:pPr>
      <w:r>
        <w:rPr>
          <w:rFonts w:ascii="Arial" w:cs="Arial" w:eastAsia="Arial" w:hAnsi="Arial"/>
          <w:b w:val="false"/>
          <w:bCs w:val="false"/>
          <w:i w:val="false"/>
          <w:iCs w:val="false"/>
          <w:color w:val="0A0A0A"/>
          <w:sz w:val="22"/>
          <w:szCs w:val="22"/>
        </w:rPr>
        <w:t xml:space="preserve">• Compliance / audit-readiness improvement</w:t>
      </w:r>
    </w:p>
    <w:p>
      <w:pPr>
        <w:pStyle w:val="Heading2"/>
        <w:spacing w:after="150" w:before="300"/>
      </w:pPr>
      <w:r>
        <w:rPr>
          <w:rFonts w:ascii="Arial" w:cs="Arial" w:eastAsia="Arial" w:hAnsi="Arial"/>
          <w:b/>
          <w:bCs/>
          <w:color w:val="0A0A0A"/>
          <w:sz w:val="28"/>
          <w:szCs w:val="28"/>
        </w:rPr>
        <w:t xml:space="preserve">Decision Maker</w:t>
      </w:r>
    </w:p>
    <w:p>
      <w:pPr>
        <w:spacing w:after="120" w:line="276"/>
      </w:pPr>
      <w:r>
        <w:rPr>
          <w:rFonts w:ascii="Arial" w:cs="Arial" w:eastAsia="Arial" w:hAnsi="Arial"/>
          <w:b w:val="false"/>
          <w:bCs w:val="false"/>
          <w:i w:val="false"/>
          <w:iCs w:val="false"/>
          <w:color w:val="0A0A0A"/>
          <w:sz w:val="22"/>
          <w:szCs w:val="22"/>
        </w:rPr>
        <w:t xml:space="preserve">Triangle: Innovation Director / CDO / CIO (champions) + Procurement (gatekeeper) + Business Unit Head (budget owner). You need all three aligned.</w:t>
      </w:r>
    </w:p>
    <w:p>
      <w:pPr>
        <w:pStyle w:val="Heading2"/>
        <w:spacing w:after="150" w:before="300"/>
      </w:pPr>
      <w:r>
        <w:rPr>
          <w:rFonts w:ascii="Arial" w:cs="Arial" w:eastAsia="Arial" w:hAnsi="Arial"/>
          <w:b/>
          <w:bCs/>
          <w:color w:val="0A0A0A"/>
          <w:sz w:val="28"/>
          <w:szCs w:val="28"/>
        </w:rPr>
        <w:t xml:space="preserve">Sales Cycle</w:t>
      </w:r>
    </w:p>
    <w:p>
      <w:pPr>
        <w:spacing w:after="120" w:line="276"/>
      </w:pPr>
      <w:r>
        <w:rPr>
          <w:rFonts w:ascii="Arial" w:cs="Arial" w:eastAsia="Arial" w:hAnsi="Arial"/>
          <w:b w:val="false"/>
          <w:bCs w:val="false"/>
          <w:i w:val="false"/>
          <w:iCs w:val="false"/>
          <w:color w:val="0A0A0A"/>
          <w:sz w:val="22"/>
          <w:szCs w:val="22"/>
        </w:rPr>
        <w:t xml:space="preserve">90–180 days. Procurement, vendor onboarding, legal, security review. Plan around this — never push close dates.</w:t>
      </w:r>
    </w:p>
    <w:p>
      <w:pPr>
        <w:pStyle w:val="Heading2"/>
        <w:spacing w:after="150" w:before="300"/>
      </w:pPr>
      <w:r>
        <w:rPr>
          <w:rFonts w:ascii="Arial" w:cs="Arial" w:eastAsia="Arial" w:hAnsi="Arial"/>
          <w:b/>
          <w:bCs/>
          <w:color w:val="0A0A0A"/>
          <w:sz w:val="28"/>
          <w:szCs w:val="28"/>
        </w:rPr>
        <w:t xml:space="preserve">Recommended Pricing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Price Band</w:t>
            </w:r>
          </w:p>
        </w:tc>
        <w:tc>
          <w:tcPr>
            <w:tcW w:type="dxa" w:w="3120"/>
            <w:tcBorders>
              <w:top w:val="single" w:color="CCCCCC" w:sz="1"/>
              <w:left w:val="single" w:color="CCCCCC" w:sz="1"/>
              <w:bottom w:val="single" w:color="CCCCCC" w:sz="1"/>
              <w:right w:val="single" w:color="CCCCCC" w:sz="1"/>
            </w:tcBorders>
            <w:shd w:fill="1A1A2E" w:val="clear"/>
            <w:tcMar>
              <w:top w:type="dxa" w:w="80"/>
              <w:left w:type="dxa" w:w="120"/>
              <w:bottom w:type="dxa" w:w="80"/>
              <w:right w:type="dxa" w:w="120"/>
            </w:tcMar>
          </w:tcPr>
          <w:p>
            <w:r>
              <w:rPr>
                <w:rFonts w:ascii="Arial" w:cs="Arial" w:eastAsia="Arial" w:hAnsi="Arial"/>
                <w:b/>
                <w:bCs/>
                <w:color w:val="FFFFFF"/>
                <w:sz w:val="20"/>
                <w:szCs w:val="20"/>
              </w:rPr>
              <w:t xml:space="preserve">Focus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Workshop</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$5K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Paid PoC — small enough for discretionary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Agentic Strategy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$15K–$20K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Flagship use case delivery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bCs/>
                <w:color w:val="0A0A0A"/>
                <w:sz w:val="20"/>
                <w:szCs w:val="20"/>
              </w:rPr>
              <w:t xml:space="preserve">Blockchain-Native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$30K–$80K+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color w:val="0A0A0A"/>
                <w:sz w:val="20"/>
                <w:szCs w:val="20"/>
              </w:rPr>
              <w:t xml:space="preserve">Enterprise-grade per engagement</w:t>
            </w:r>
          </w:p>
        </w:tc>
      </w:tr>
    </w:tbl>
    <w:p>
      <w:pPr>
        <w:pStyle w:val="Heading2"/>
        <w:spacing w:after="150" w:before="300"/>
      </w:pPr>
      <w:r>
        <w:rPr>
          <w:rFonts w:ascii="Arial" w:cs="Arial" w:eastAsia="Arial" w:hAnsi="Arial"/>
          <w:b/>
          <w:bCs/>
          <w:color w:val="0A0A0A"/>
          <w:sz w:val="28"/>
          <w:szCs w:val="28"/>
        </w:rPr>
        <w:t xml:space="preserve">Industry-Specific Objection</w:t>
      </w:r>
    </w:p>
    <w:p>
      <w:pPr>
        <w:spacing w:after="120" w:line="276"/>
      </w:pPr>
      <w:r>
        <w:rPr>
          <w:rFonts w:ascii="Arial" w:cs="Arial" w:eastAsia="Arial" w:hAnsi="Arial"/>
          <w:b/>
          <w:bCs/>
          <w:i w:val="false"/>
          <w:iCs w:val="false"/>
          <w:color w:val="0A0A0A"/>
          <w:sz w:val="22"/>
          <w:szCs w:val="22"/>
        </w:rPr>
        <w:t xml:space="preserve">"Why not Accenture / Deloitte / Globant?"</w:t>
      </w:r>
    </w:p>
    <w:p>
      <w:pPr>
        <w:pBdr>
          <w:left w:val="single" w:color="00D4AA" w:sz="6" w:space="8"/>
        </w:pBdr>
        <w:spacing w:after="120" w:line="276"/>
        <w:ind w:left="360"/>
      </w:pPr>
      <w:r>
        <w:rPr>
          <w:rFonts w:ascii="Arial" w:cs="Arial" w:eastAsia="Arial" w:hAnsi="Arial"/>
          <w:i/>
          <w:iCs/>
          <w:color w:val="333333"/>
          <w:sz w:val="22"/>
          <w:szCs w:val="22"/>
        </w:rPr>
        <w:t xml:space="preserve">Response: "Fair question. Three concrete differences: 1) Speed — I deliver in 8 weeks what they quote in 8 months. 2) Cost — my effective rate is 25–40% of theirs for equivalent output. 3) Attention — you’ll be project #47 in their pipeline; with me you’re project #2. But if what you need is a tier-1 stamp for your CFO, I’m honest — I’m not the fit. What matters more to you, speed or stamp?"</w:t>
      </w:r>
    </w:p>
    <w:p>
      <w:pPr>
        <w:shd w:fill="F5F5F0" w:val="clear"/>
        <w:spacing w:after="120" w:line="276"/>
        <w:ind w:left="200" w:right="200"/>
      </w:pPr>
      <w:r>
        <w:rPr>
          <w:rFonts w:ascii="Arial" w:cs="Arial" w:eastAsia="Arial" w:hAnsi="Arial"/>
          <w:b/>
          <w:bCs/>
          <w:color w:val="00D4AA"/>
          <w:sz w:val="20"/>
          <w:szCs w:val="20"/>
        </w:rPr>
        <w:t xml:space="preserve">NOTE: </w:t>
      </w:r>
      <w:r>
        <w:rPr>
          <w:rFonts w:ascii="Arial" w:cs="Arial" w:eastAsia="Arial" w:hAnsi="Arial"/>
          <w:color w:val="666666"/>
          <w:sz w:val="20"/>
          <w:szCs w:val="20"/>
        </w:rPr>
        <w:t xml:space="preserve">This honest reframe positions CIA as a complement, not a competitor — and often wins the deal because the buyer felt respected.</w:t>
      </w:r>
    </w:p>
    <w:p>
      <w:pPr>
        <w:pStyle w:val="Heading2"/>
        <w:spacing w:after="150" w:before="300"/>
      </w:pPr>
      <w:r>
        <w:rPr>
          <w:rFonts w:ascii="Arial" w:cs="Arial" w:eastAsia="Arial" w:hAnsi="Arial"/>
          <w:b/>
          <w:bCs/>
          <w:color w:val="0A0A0A"/>
          <w:sz w:val="28"/>
          <w:szCs w:val="28"/>
        </w:rPr>
        <w:t xml:space="preserve">Vacation Pitch for This ICP</w:t>
      </w:r>
    </w:p>
    <w:p>
      <w:pPr>
        <w:pBdr>
          <w:left w:val="single" w:color="00D4AA" w:sz="6" w:space="8"/>
        </w:pBdr>
        <w:spacing w:after="120" w:line="276"/>
        <w:ind w:left="360"/>
      </w:pPr>
      <w:r>
        <w:rPr>
          <w:rFonts w:ascii="Arial" w:cs="Arial" w:eastAsia="Arial" w:hAnsi="Arial"/>
          <w:i/>
          <w:iCs/>
          <w:color w:val="333333"/>
          <w:sz w:val="22"/>
          <w:szCs w:val="22"/>
        </w:rPr>
        <w:t xml:space="preserve">"Imagine that in your next annual report, there’s a section called ‘AI Transformation’ with a real case — deployed, measured, delivering ROI. Not a PowerPoint from a consulting firm. A system running in production that your CEO can demo to the board. That’s what 8 weeks with us looks like."</w:t>
      </w:r>
    </w:p>
    <w:p>
      <w:r>
        <w:br w:type="page"/>
      </w:r>
    </w:p>
    <w:p>
      <w:pPr>
        <w:shd w:fill="1A1A2E" w:val="clear"/>
        <w:spacing w:after="400" w:before="400"/>
        <w:jc w:val="center"/>
      </w:pPr>
      <w:r>
        <w:rPr>
          <w:rFonts w:ascii="Arial" w:cs="Arial" w:eastAsia="Arial" w:hAnsi="Arial"/>
          <w:b/>
          <w:bCs/>
          <w:color w:val="FFFFFF"/>
          <w:sz w:val="32"/>
          <w:szCs w:val="32"/>
        </w:rPr>
        <w:t xml:space="preserve">  VERSIÓN EN ESPAÑOL  </w:t>
      </w:r>
    </w:p>
    <w:p>
      <w:pPr>
        <w:pStyle w:val="Heading1"/>
        <w:spacing w:after="200" w:before="400"/>
      </w:pPr>
      <w:r>
        <w:rPr>
          <w:rFonts w:ascii="Arial" w:cs="Arial" w:eastAsia="Arial" w:hAnsi="Arial"/>
          <w:b/>
          <w:bCs/>
          <w:color w:val="0A0A0A"/>
          <w:sz w:val="36"/>
          <w:szCs w:val="36"/>
        </w:rPr>
        <w:t xml:space="preserve">CÓMO USAR ESTE PLAYBOOK</w:t>
      </w:r>
    </w:p>
    <w:p>
      <w:pPr>
        <w:spacing w:after="120" w:line="276"/>
      </w:pPr>
      <w:r>
        <w:rPr>
          <w:rFonts w:ascii="Arial" w:cs="Arial" w:eastAsia="Arial" w:hAnsi="Arial"/>
          <w:b w:val="false"/>
          <w:bCs w:val="false"/>
          <w:i w:val="false"/>
          <w:iCs w:val="false"/>
          <w:color w:val="0A0A0A"/>
          <w:sz w:val="22"/>
          <w:szCs w:val="22"/>
        </w:rPr>
        <w:t xml:space="preserve">Antes de cada llamada de ventas, identifica cuál ICP tienes enfrente. Ve a esa sección y revisa:</w:t>
      </w:r>
    </w:p>
    <w:p>
      <w:pPr>
        <w:spacing w:after="120" w:line="276"/>
      </w:pPr>
      <w:r>
        <w:rPr>
          <w:rFonts w:ascii="Arial" w:cs="Arial" w:eastAsia="Arial" w:hAnsi="Arial"/>
          <w:b/>
          <w:bCs/>
          <w:i w:val="false"/>
          <w:iCs w:val="false"/>
          <w:color w:val="0A0A0A"/>
          <w:sz w:val="22"/>
          <w:szCs w:val="22"/>
        </w:rPr>
        <w:t xml:space="preserve">1. Cómo describen su dolor (usa SUS palabras, no las tuyas)</w:t>
      </w:r>
    </w:p>
    <w:p>
      <w:pPr>
        <w:spacing w:after="120" w:line="276"/>
      </w:pPr>
      <w:r>
        <w:rPr>
          <w:rFonts w:ascii="Arial" w:cs="Arial" w:eastAsia="Arial" w:hAnsi="Arial"/>
          <w:b/>
          <w:bCs/>
          <w:i w:val="false"/>
          <w:iCs w:val="false"/>
          <w:color w:val="0A0A0A"/>
          <w:sz w:val="22"/>
          <w:szCs w:val="22"/>
        </w:rPr>
        <w:t xml:space="preserve">2. Métricas de ROI que cierran el deal</w:t>
      </w:r>
    </w:p>
    <w:p>
      <w:pPr>
        <w:spacing w:after="120" w:line="276"/>
      </w:pPr>
      <w:r>
        <w:rPr>
          <w:rFonts w:ascii="Arial" w:cs="Arial" w:eastAsia="Arial" w:hAnsi="Arial"/>
          <w:b/>
          <w:bCs/>
          <w:i w:val="false"/>
          <w:iCs w:val="false"/>
          <w:color w:val="0A0A0A"/>
          <w:sz w:val="22"/>
          <w:szCs w:val="22"/>
        </w:rPr>
        <w:t xml:space="preserve">3. Quién es el decisor</w:t>
      </w:r>
    </w:p>
    <w:p>
      <w:pPr>
        <w:spacing w:after="120" w:line="276"/>
      </w:pPr>
      <w:r>
        <w:rPr>
          <w:rFonts w:ascii="Arial" w:cs="Arial" w:eastAsia="Arial" w:hAnsi="Arial"/>
          <w:b/>
          <w:bCs/>
          <w:i w:val="false"/>
          <w:iCs w:val="false"/>
          <w:color w:val="0A0A0A"/>
          <w:sz w:val="22"/>
          <w:szCs w:val="22"/>
        </w:rPr>
        <w:t xml:space="preserve">4. Duración del ciclo de venta</w:t>
      </w:r>
    </w:p>
    <w:p>
      <w:pPr>
        <w:spacing w:after="120" w:line="276"/>
      </w:pPr>
      <w:r>
        <w:rPr>
          <w:rFonts w:ascii="Arial" w:cs="Arial" w:eastAsia="Arial" w:hAnsi="Arial"/>
          <w:b/>
          <w:bCs/>
          <w:i w:val="false"/>
          <w:iCs w:val="false"/>
          <w:color w:val="0A0A0A"/>
          <w:sz w:val="22"/>
          <w:szCs w:val="22"/>
        </w:rPr>
        <w:t xml:space="preserve">5. Pricing recomendado del rango de CIA</w:t>
      </w:r>
    </w:p>
    <w:p>
      <w:pPr>
        <w:spacing w:after="120" w:line="276"/>
      </w:pPr>
      <w:r>
        <w:rPr>
          <w:rFonts w:ascii="Arial" w:cs="Arial" w:eastAsia="Arial" w:hAnsi="Arial"/>
          <w:b/>
          <w:bCs/>
          <w:i w:val="false"/>
          <w:iCs w:val="false"/>
          <w:color w:val="0A0A0A"/>
          <w:sz w:val="22"/>
          <w:szCs w:val="22"/>
        </w:rPr>
        <w:t xml:space="preserve">6. La objeción úNICA de esa industria</w:t>
      </w:r>
    </w:p>
    <w:p>
      <w:pPr>
        <w:spacing w:after="120" w:line="276"/>
      </w:pPr>
      <w:r>
        <w:rPr>
          <w:rFonts w:ascii="Arial" w:cs="Arial" w:eastAsia="Arial" w:hAnsi="Arial"/>
          <w:b/>
          <w:bCs/>
          <w:i w:val="false"/>
          <w:iCs w:val="false"/>
          <w:color w:val="0A0A0A"/>
          <w:sz w:val="22"/>
          <w:szCs w:val="22"/>
        </w:rPr>
        <w:t xml:space="preserve">7. El vacation pitch para ese comprador</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1 — CONSTRUCTORAS E INMOBILIARIAS</w:t>
      </w:r>
    </w:p>
    <w:p>
      <w:pPr>
        <w:spacing w:after="120" w:line="276"/>
      </w:pPr>
      <w:r>
        <w:rPr>
          <w:rFonts w:ascii="Arial" w:cs="Arial" w:eastAsia="Arial" w:hAnsi="Arial"/>
          <w:b w:val="false"/>
          <w:bCs w:val="false"/>
          <w:i w:val="false"/>
          <w:iCs w:val="false"/>
          <w:color w:val="0A0A0A"/>
          <w:sz w:val="22"/>
          <w:szCs w:val="22"/>
        </w:rPr>
        <w:t xml:space="preserve">50–500 empleados · LATAM + US</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"Se nos pierden cotizaciones entre obras."</w:t>
      </w:r>
    </w:p>
    <w:p>
      <w:pPr>
        <w:pBdr>
          <w:left w:val="single" w:color="00D4AA" w:sz="6" w:space="8"/>
        </w:pBdr>
        <w:spacing w:after="120" w:line="276"/>
        <w:ind w:left="360"/>
      </w:pPr>
      <w:r>
        <w:rPr>
          <w:rFonts w:ascii="Arial" w:cs="Arial" w:eastAsia="Arial" w:hAnsi="Arial"/>
          <w:i/>
          <w:iCs/>
          <w:color w:val="333333"/>
          <w:sz w:val="22"/>
          <w:szCs w:val="22"/>
        </w:rPr>
        <w:t xml:space="preserve">"No sé en qué etapa va cada proyecto sin llamar al residente."</w:t>
      </w:r>
    </w:p>
    <w:p>
      <w:pPr>
        <w:pBdr>
          <w:left w:val="single" w:color="00D4AA" w:sz="6" w:space="8"/>
        </w:pBdr>
        <w:spacing w:after="120" w:line="276"/>
        <w:ind w:left="360"/>
      </w:pPr>
      <w:r>
        <w:rPr>
          <w:rFonts w:ascii="Arial" w:cs="Arial" w:eastAsia="Arial" w:hAnsi="Arial"/>
          <w:i/>
          <w:iCs/>
          <w:color w:val="333333"/>
          <w:sz w:val="22"/>
          <w:szCs w:val="22"/>
        </w:rPr>
        <w:t xml:space="preserve">"Los subcontratistas no reportan a tiempo y nos enteramos del cambio cuando ya se facturó."</w:t>
      </w:r>
    </w:p>
    <w:p>
      <w:pPr>
        <w:pBdr>
          <w:left w:val="single" w:color="00D4AA" w:sz="6" w:space="8"/>
        </w:pBdr>
        <w:spacing w:after="120" w:line="276"/>
        <w:ind w:left="360"/>
      </w:pPr>
      <w:r>
        <w:rPr>
          <w:rFonts w:ascii="Arial" w:cs="Arial" w:eastAsia="Arial" w:hAnsi="Arial"/>
          <w:i/>
          <w:iCs/>
          <w:color w:val="333333"/>
          <w:sz w:val="22"/>
          <w:szCs w:val="22"/>
        </w:rPr>
        <w:t xml:space="preserve">"Los leads de portales se enfrían en 24 horas y nadie los llama."</w:t>
      </w:r>
    </w:p>
    <w:p>
      <w:pPr>
        <w:pBdr>
          <w:left w:val="single" w:color="00D4AA" w:sz="6" w:space="8"/>
        </w:pBdr>
        <w:spacing w:after="120" w:line="276"/>
        <w:ind w:left="360"/>
      </w:pPr>
      <w:r>
        <w:rPr>
          <w:rFonts w:ascii="Arial" w:cs="Arial" w:eastAsia="Arial" w:hAnsi="Arial"/>
          <w:i/>
          <w:iCs/>
          <w:color w:val="333333"/>
          <w:sz w:val="22"/>
          <w:szCs w:val="22"/>
        </w:rPr>
        <w:t xml:space="preserve">"Mi equipo comercial vive en Excel y WhatsApp. Ese es el CRM."</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"Mi gente no es tecnológica."</w:t>
      </w:r>
    </w:p>
    <w:p>
      <w:pPr>
        <w:pBdr>
          <w:left w:val="single" w:color="00D4AA" w:sz="6" w:space="8"/>
        </w:pBdr>
        <w:spacing w:after="120" w:line="276"/>
        <w:ind w:left="360"/>
      </w:pPr>
      <w:r>
        <w:rPr>
          <w:rFonts w:ascii="Arial" w:cs="Arial" w:eastAsia="Arial" w:hAnsi="Arial"/>
          <w:i/>
          <w:iCs/>
          <w:color w:val="333333"/>
          <w:sz w:val="22"/>
          <w:szCs w:val="22"/>
        </w:rPr>
        <w:t xml:space="preserve">Respuesta: "Por eso justamente. Lo que construimos no requiere que aprendan IA — siguen haciendo lo que ya hacen, pero un agente toma sus notas y las convierte en reportes, RFIs y seguimientos. La curva de aprendizaje es de 1 día, no de 6 meses."</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que el lunes en tu junta sabes el avance real de cada obra sin llamar a nadie. El sistema ya compiló los reportes, flagó los retrasos, y envió seguimientos a los subs que van atrasados. Tu equipo deja de perseguir y empieza a construir."</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2 — CLÍNICAS Y REDES HOSPITALARIAS</w:t>
      </w:r>
    </w:p>
    <w:p>
      <w:pPr>
        <w:spacing w:after="120" w:line="276"/>
      </w:pPr>
      <w:r>
        <w:rPr>
          <w:rFonts w:ascii="Arial" w:cs="Arial" w:eastAsia="Arial" w:hAnsi="Arial"/>
          <w:b w:val="false"/>
          <w:bCs w:val="false"/>
          <w:i w:val="false"/>
          <w:iCs w:val="false"/>
          <w:color w:val="0A0A0A"/>
          <w:sz w:val="22"/>
          <w:szCs w:val="22"/>
        </w:rPr>
        <w:t xml:space="preserve">Clínicas privadas, especialidades, grupos hospitalarios · LATAM</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"Las citas se caen, los pacientes no confirman, y mi agenda queda con huecos."</w:t>
      </w:r>
    </w:p>
    <w:p>
      <w:pPr>
        <w:pBdr>
          <w:left w:val="single" w:color="00D4AA" w:sz="6" w:space="8"/>
        </w:pBdr>
        <w:spacing w:after="120" w:line="276"/>
        <w:ind w:left="360"/>
      </w:pPr>
      <w:r>
        <w:rPr>
          <w:rFonts w:ascii="Arial" w:cs="Arial" w:eastAsia="Arial" w:hAnsi="Arial"/>
          <w:i/>
          <w:iCs/>
          <w:color w:val="333333"/>
          <w:sz w:val="22"/>
          <w:szCs w:val="22"/>
        </w:rPr>
        <w:t xml:space="preserve">"El ciclo de cobro a aseguradoras nos toma 60 días."</w:t>
      </w:r>
    </w:p>
    <w:p>
      <w:pPr>
        <w:pBdr>
          <w:left w:val="single" w:color="00D4AA" w:sz="6" w:space="8"/>
        </w:pBdr>
        <w:spacing w:after="120" w:line="276"/>
        <w:ind w:left="360"/>
      </w:pPr>
      <w:r>
        <w:rPr>
          <w:rFonts w:ascii="Arial" w:cs="Arial" w:eastAsia="Arial" w:hAnsi="Arial"/>
          <w:i/>
          <w:iCs/>
          <w:color w:val="333333"/>
          <w:sz w:val="22"/>
          <w:szCs w:val="22"/>
        </w:rPr>
        <w:t xml:space="preserve">"No tengo tiempo de seguir a pacientes después de la consulta."</w:t>
      </w:r>
    </w:p>
    <w:p>
      <w:pPr>
        <w:pBdr>
          <w:left w:val="single" w:color="00D4AA" w:sz="6" w:space="8"/>
        </w:pBdr>
        <w:spacing w:after="120" w:line="276"/>
        <w:ind w:left="360"/>
      </w:pPr>
      <w:r>
        <w:rPr>
          <w:rFonts w:ascii="Arial" w:cs="Arial" w:eastAsia="Arial" w:hAnsi="Arial"/>
          <w:i/>
          <w:iCs/>
          <w:color w:val="333333"/>
          <w:sz w:val="22"/>
          <w:szCs w:val="22"/>
        </w:rPr>
        <w:t xml:space="preserve">"WhatsApp es nuestro canal principal y es un caos."</w:t>
      </w:r>
    </w:p>
    <w:p>
      <w:pPr>
        <w:pBdr>
          <w:left w:val="single" w:color="00D4AA" w:sz="6" w:space="8"/>
        </w:pBdr>
        <w:spacing w:after="120" w:line="276"/>
        <w:ind w:left="360"/>
      </w:pPr>
      <w:r>
        <w:rPr>
          <w:rFonts w:ascii="Arial" w:cs="Arial" w:eastAsia="Arial" w:hAnsi="Arial"/>
          <w:i/>
          <w:iCs/>
          <w:color w:val="333333"/>
          <w:sz w:val="22"/>
          <w:szCs w:val="22"/>
        </w:rPr>
        <w:t xml:space="preserve">"Estamos perdiendo pacientes contra la clínica de al lado que contesta más rápido."</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"\u00BFY la privacidad de datos del paciente?"</w:t>
      </w:r>
    </w:p>
    <w:p>
      <w:pPr>
        <w:pBdr>
          <w:left w:val="single" w:color="00D4AA" w:sz="6" w:space="8"/>
        </w:pBdr>
        <w:spacing w:after="120" w:line="276"/>
        <w:ind w:left="360"/>
      </w:pPr>
      <w:r>
        <w:rPr>
          <w:rFonts w:ascii="Arial" w:cs="Arial" w:eastAsia="Arial" w:hAnsi="Arial"/>
          <w:i/>
          <w:iCs/>
          <w:color w:val="333333"/>
          <w:sz w:val="22"/>
          <w:szCs w:val="22"/>
        </w:rPr>
        <w:t xml:space="preserve">Respuesta: "Excelente pregunta — es la primera que debería hacerme cualquier director responsable. Trabajamos con arquitecturas que no envían datos sensibles a modelos públicos, integramos con tu sistema de historia clínica, y firmamos NDA y acuerdos de tratamiento de datos antes de tocar una línea de código. ¿Quieres que te mande el whitepaper de manejo de datos antes de seguir?"</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que cada paciente que llama a tu clínica recibe respuesta en menos de 60 segundos — a las 3am, el domingo, en tus horas pico. No más pacientes perdidos, no más huecos en agenda. Tu recepción deja de ser un call center y se convierte en un equipo de experiencia del paciente."</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3 — AGENCIAS DIGITALES</w:t>
      </w:r>
    </w:p>
    <w:p>
      <w:pPr>
        <w:spacing w:after="120" w:line="276"/>
      </w:pPr>
      <w:r>
        <w:rPr>
          <w:rFonts w:ascii="Arial" w:cs="Arial" w:eastAsia="Arial" w:hAnsi="Arial"/>
          <w:b w:val="false"/>
          <w:bCs w:val="false"/>
          <w:i w:val="false"/>
          <w:iCs w:val="false"/>
          <w:color w:val="0A0A0A"/>
          <w:sz w:val="22"/>
          <w:szCs w:val="22"/>
        </w:rPr>
        <w:t xml:space="preserve">20–100 personas · LATAM + US</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"Mis márgenes se están comiendo — los clientes me piden lo que ChatGPT hace gratis."</w:t>
      </w:r>
    </w:p>
    <w:p>
      <w:pPr>
        <w:pBdr>
          <w:left w:val="single" w:color="00D4AA" w:sz="6" w:space="8"/>
        </w:pBdr>
        <w:spacing w:after="120" w:line="276"/>
        <w:ind w:left="360"/>
      </w:pPr>
      <w:r>
        <w:rPr>
          <w:rFonts w:ascii="Arial" w:cs="Arial" w:eastAsia="Arial" w:hAnsi="Arial"/>
          <w:i/>
          <w:iCs/>
          <w:color w:val="333333"/>
          <w:sz w:val="22"/>
          <w:szCs w:val="22"/>
        </w:rPr>
        <w:t xml:space="preserve">"No tengo cómo justificar mi retainer cuando el cliente puede hacerlo en interno con IA."</w:t>
      </w:r>
    </w:p>
    <w:p>
      <w:pPr>
        <w:pBdr>
          <w:left w:val="single" w:color="00D4AA" w:sz="6" w:space="8"/>
        </w:pBdr>
        <w:spacing w:after="120" w:line="276"/>
        <w:ind w:left="360"/>
      </w:pPr>
      <w:r>
        <w:rPr>
          <w:rFonts w:ascii="Arial" w:cs="Arial" w:eastAsia="Arial" w:hAnsi="Arial"/>
          <w:i/>
          <w:iCs/>
          <w:color w:val="333333"/>
          <w:sz w:val="22"/>
          <w:szCs w:val="22"/>
        </w:rPr>
        <w:t xml:space="preserve">"Mis juniors están siendo automatizados y no sé cómo entrenar a los seniors del futuro."</w:t>
      </w:r>
    </w:p>
    <w:p>
      <w:pPr>
        <w:pBdr>
          <w:left w:val="single" w:color="00D4AA" w:sz="6" w:space="8"/>
        </w:pBdr>
        <w:spacing w:after="120" w:line="276"/>
        <w:ind w:left="360"/>
      </w:pPr>
      <w:r>
        <w:rPr>
          <w:rFonts w:ascii="Arial" w:cs="Arial" w:eastAsia="Arial" w:hAnsi="Arial"/>
          <w:i/>
          <w:iCs/>
          <w:color w:val="333333"/>
          <w:sz w:val="22"/>
          <w:szCs w:val="22"/>
        </w:rPr>
        <w:t xml:space="preserve">"Pierdo 3 horas al día en reportería de campañas."</w:t>
      </w:r>
    </w:p>
    <w:p>
      <w:pPr>
        <w:pBdr>
          <w:left w:val="single" w:color="00D4AA" w:sz="6" w:space="8"/>
        </w:pBdr>
        <w:spacing w:after="120" w:line="276"/>
        <w:ind w:left="360"/>
      </w:pPr>
      <w:r>
        <w:rPr>
          <w:rFonts w:ascii="Arial" w:cs="Arial" w:eastAsia="Arial" w:hAnsi="Arial"/>
          <w:i/>
          <w:iCs/>
          <w:color w:val="333333"/>
          <w:sz w:val="22"/>
          <w:szCs w:val="22"/>
        </w:rPr>
        <w:t xml:space="preserve">"Yo soy el cuello de botella — nada sale sin que yo lo revise."</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"Yo ya uso ChatGPT / Claude / [herramienta]."</w:t>
      </w:r>
    </w:p>
    <w:p>
      <w:pPr>
        <w:pBdr>
          <w:left w:val="single" w:color="00D4AA" w:sz="6" w:space="8"/>
        </w:pBdr>
        <w:spacing w:after="120" w:line="276"/>
        <w:ind w:left="360"/>
      </w:pPr>
      <w:r>
        <w:rPr>
          <w:rFonts w:ascii="Arial" w:cs="Arial" w:eastAsia="Arial" w:hAnsi="Arial"/>
          <w:i/>
          <w:iCs/>
          <w:color w:val="333333"/>
          <w:sz w:val="22"/>
          <w:szCs w:val="22"/>
        </w:rPr>
        <w:t xml:space="preserve">Respuesta: "Perfecto — eso significa que ya entiendes el potencial. La diferencia es que tú lo usas como herramienta, lo que te ahorra horas. Lo que construyo te lo deja como sistema, lo que te genera un nuevo SKU para vender. ¿Cuánto cobrarías por una capa de IA propietaria sobre tus servicios actuales? Eso es lo que estamos diseñando."</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que en vez de perder clientes porque la IA hace tu trabajo parecer commodity, estás vendiendo un nuevo tier — ‘AI-Powered’ — con 40% más margen que tu retainer actual. Tu equipo entrega en la mitad del tiempo, tus juniors se convierten en operadores de IA, y tus clientes te ven como la agencia que sí entiende."</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4 — E-COMMERCE Y RETAIL</w:t>
      </w:r>
    </w:p>
    <w:p>
      <w:pPr>
        <w:spacing w:after="120" w:line="276"/>
      </w:pPr>
      <w:r>
        <w:rPr>
          <w:rFonts w:ascii="Arial" w:cs="Arial" w:eastAsia="Arial" w:hAnsi="Arial"/>
          <w:b w:val="false"/>
          <w:bCs w:val="false"/>
          <w:i w:val="false"/>
          <w:iCs w:val="false"/>
          <w:color w:val="0A0A0A"/>
          <w:sz w:val="22"/>
          <w:szCs w:val="22"/>
        </w:rPr>
        <w:t xml:space="preserve">Mid-market · LATAM + US · DTC, marketplaces, omnichannel</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"Mi conversión está en 1.8% y no sé cómo subirla."</w:t>
      </w:r>
    </w:p>
    <w:p>
      <w:pPr>
        <w:pBdr>
          <w:left w:val="single" w:color="00D4AA" w:sz="6" w:space="8"/>
        </w:pBdr>
        <w:spacing w:after="120" w:line="276"/>
        <w:ind w:left="360"/>
      </w:pPr>
      <w:r>
        <w:rPr>
          <w:rFonts w:ascii="Arial" w:cs="Arial" w:eastAsia="Arial" w:hAnsi="Arial"/>
          <w:i/>
          <w:iCs/>
          <w:color w:val="333333"/>
          <w:sz w:val="22"/>
          <w:szCs w:val="22"/>
        </w:rPr>
        <w:t xml:space="preserve">"Tengo carrito abandonado del 70% y los emails de recovery no funcionan."</w:t>
      </w:r>
    </w:p>
    <w:p>
      <w:pPr>
        <w:pBdr>
          <w:left w:val="single" w:color="00D4AA" w:sz="6" w:space="8"/>
        </w:pBdr>
        <w:spacing w:after="120" w:line="276"/>
        <w:ind w:left="360"/>
      </w:pPr>
      <w:r>
        <w:rPr>
          <w:rFonts w:ascii="Arial" w:cs="Arial" w:eastAsia="Arial" w:hAnsi="Arial"/>
          <w:i/>
          <w:iCs/>
          <w:color w:val="333333"/>
          <w:sz w:val="22"/>
          <w:szCs w:val="22"/>
        </w:rPr>
        <w:t xml:space="preserve">"Mi servicio al cliente colapsa en Black Friday."</w:t>
      </w:r>
    </w:p>
    <w:p>
      <w:pPr>
        <w:pBdr>
          <w:left w:val="single" w:color="00D4AA" w:sz="6" w:space="8"/>
        </w:pBdr>
        <w:spacing w:after="120" w:line="276"/>
        <w:ind w:left="360"/>
      </w:pPr>
      <w:r>
        <w:rPr>
          <w:rFonts w:ascii="Arial" w:cs="Arial" w:eastAsia="Arial" w:hAnsi="Arial"/>
          <w:i/>
          <w:iCs/>
          <w:color w:val="333333"/>
          <w:sz w:val="22"/>
          <w:szCs w:val="22"/>
        </w:rPr>
        <w:t xml:space="preserve">"Mi inventario está desincronizado entre marketplace y tienda propia."</w:t>
      </w:r>
    </w:p>
    <w:p>
      <w:pPr>
        <w:pBdr>
          <w:left w:val="single" w:color="00D4AA" w:sz="6" w:space="8"/>
        </w:pBdr>
        <w:spacing w:after="120" w:line="276"/>
        <w:ind w:left="360"/>
      </w:pPr>
      <w:r>
        <w:rPr>
          <w:rFonts w:ascii="Arial" w:cs="Arial" w:eastAsia="Arial" w:hAnsi="Arial"/>
          <w:i/>
          <w:iCs/>
          <w:color w:val="333333"/>
          <w:sz w:val="22"/>
          <w:szCs w:val="22"/>
        </w:rPr>
        <w:t xml:space="preserve">"Gasto más en ads cada mes para el mismo resultado."</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"Shopify ya tiene IA / Klaviyo ya tiene IA."</w:t>
      </w:r>
    </w:p>
    <w:p>
      <w:pPr>
        <w:pBdr>
          <w:left w:val="single" w:color="00D4AA" w:sz="6" w:space="8"/>
        </w:pBdr>
        <w:spacing w:after="120" w:line="276"/>
        <w:ind w:left="360"/>
      </w:pPr>
      <w:r>
        <w:rPr>
          <w:rFonts w:ascii="Arial" w:cs="Arial" w:eastAsia="Arial" w:hAnsi="Arial"/>
          <w:i/>
          <w:iCs/>
          <w:color w:val="333333"/>
          <w:sz w:val="22"/>
          <w:szCs w:val="22"/>
        </w:rPr>
        <w:t xml:space="preserve">Respuesta: "Sí, y es excelente para un caso genérico. El problema es que tú no eres genérico — tu mix de SKUs, tu ciclo de compra, tu margen por categoría son únicos. La IA nativa de Shopify optimiza para Shopify. Yo optimizo para tu P&amp;L. Te muestro la diferencia con tu data en el audit."</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que es Black Friday y tu agente de servicio maneja 500 conversaciones simultáneas sin despeinarse. Cada carrito abandonado recibe seguimiento personalizado en menos de 5 minutos. Tu conversión salta de 1.8% a 3.5%. Y el 1 de diciembre no estás recuperándote del caos — estás planeando qué hacer con el surplus."</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5 — STARTUPS FONDEADAS (SERIE A–B)</w:t>
      </w:r>
    </w:p>
    <w:p>
      <w:pPr>
        <w:spacing w:after="120" w:line="276"/>
      </w:pPr>
      <w:r>
        <w:rPr>
          <w:rFonts w:ascii="Arial" w:cs="Arial" w:eastAsia="Arial" w:hAnsi="Arial"/>
          <w:b w:val="false"/>
          <w:bCs w:val="false"/>
          <w:i w:val="false"/>
          <w:iCs w:val="false"/>
          <w:color w:val="0A0A0A"/>
          <w:sz w:val="22"/>
          <w:szCs w:val="22"/>
        </w:rPr>
        <w:t xml:space="preserve">LATAM · Brasil, México, Colombia · SaaS, fintech, healthtech</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"Estoy quemando runway y mi CAC subió 40% en 2 trimestres."</w:t>
      </w:r>
    </w:p>
    <w:p>
      <w:pPr>
        <w:pBdr>
          <w:left w:val="single" w:color="00D4AA" w:sz="6" w:space="8"/>
        </w:pBdr>
        <w:spacing w:after="120" w:line="276"/>
        <w:ind w:left="360"/>
      </w:pPr>
      <w:r>
        <w:rPr>
          <w:rFonts w:ascii="Arial" w:cs="Arial" w:eastAsia="Arial" w:hAnsi="Arial"/>
          <w:i/>
          <w:iCs/>
          <w:color w:val="333333"/>
          <w:sz w:val="22"/>
          <w:szCs w:val="22"/>
        </w:rPr>
        <w:t xml:space="preserve">"Mi board me pregunta por la estrategia de IA y no tengo una clara."</w:t>
      </w:r>
    </w:p>
    <w:p>
      <w:pPr>
        <w:pBdr>
          <w:left w:val="single" w:color="00D4AA" w:sz="6" w:space="8"/>
        </w:pBdr>
        <w:spacing w:after="120" w:line="276"/>
        <w:ind w:left="360"/>
      </w:pPr>
      <w:r>
        <w:rPr>
          <w:rFonts w:ascii="Arial" w:cs="Arial" w:eastAsia="Arial" w:hAnsi="Arial"/>
          <w:i/>
          <w:iCs/>
          <w:color w:val="333333"/>
          <w:sz w:val="22"/>
          <w:szCs w:val="22"/>
        </w:rPr>
        <w:t xml:space="preserve">"Tengo que duplicar revenue con el mismo headcount para llegar a Serie B."</w:t>
      </w:r>
    </w:p>
    <w:p>
      <w:pPr>
        <w:pBdr>
          <w:left w:val="single" w:color="00D4AA" w:sz="6" w:space="8"/>
        </w:pBdr>
        <w:spacing w:after="120" w:line="276"/>
        <w:ind w:left="360"/>
      </w:pPr>
      <w:r>
        <w:rPr>
          <w:rFonts w:ascii="Arial" w:cs="Arial" w:eastAsia="Arial" w:hAnsi="Arial"/>
          <w:i/>
          <w:iCs/>
          <w:color w:val="333333"/>
          <w:sz w:val="22"/>
          <w:szCs w:val="22"/>
        </w:rPr>
        <w:t xml:space="preserve">"Estamos ahogados en deuda operativa."</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"Vamos a contratar un Head of AI."</w:t>
      </w:r>
    </w:p>
    <w:p>
      <w:pPr>
        <w:pBdr>
          <w:left w:val="single" w:color="00D4AA" w:sz="6" w:space="8"/>
        </w:pBdr>
        <w:spacing w:after="120" w:line="276"/>
        <w:ind w:left="360"/>
      </w:pPr>
      <w:r>
        <w:rPr>
          <w:rFonts w:ascii="Arial" w:cs="Arial" w:eastAsia="Arial" w:hAnsi="Arial"/>
          <w:i/>
          <w:iCs/>
          <w:color w:val="333333"/>
          <w:sz w:val="22"/>
          <w:szCs w:val="22"/>
        </w:rPr>
        <w:t xml:space="preserve">Respuesta: "Buena idea, y deberías. La pregunta es cuándo. Un Head of AI senior en LATAM cuesta $120K–$180K all-in y tarda 4–6 meses en producir output. Lo que yo hago en 8 semanas es exactamente lo que tu Head of AI hará el primer año — pero te doy el playbook para que cuando lo contrates, aterrice listo a ejecutar."</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llegar a tu próximo board y en vez de decir ‘estamos explorando IA’, dices ‘desplegamos 3 agentes, el CAC bajó 25%, y revenue por empleado subió 40% — aquí está el dashboard.’ Tus inversionistas dejan de preguntar y empiezan a escribir checks de follow-on."</w:t>
      </w:r>
    </w:p>
    <w:p>
      <w:pPr>
        <w:pBdr>
          <w:bottom w:val="single" w:color="DDDDDD" w:sz="2" w:space="4"/>
        </w:pBdr>
        <w:spacing w:after="200" w:before="200"/>
      </w:pPr>
      <w:r>
        <w:rPr>
          <w:sz w:val="10"/>
          <w:szCs w:val="10"/>
        </w:rPr>
        <w:t xml:space="preserve"/>
      </w:r>
    </w:p>
    <w:p>
      <w:r>
        <w:br w:type="page"/>
      </w:r>
    </w:p>
    <w:p>
      <w:pPr>
        <w:pStyle w:val="Heading1"/>
        <w:spacing w:after="200" w:before="400"/>
      </w:pPr>
      <w:r>
        <w:rPr>
          <w:rFonts w:ascii="Arial" w:cs="Arial" w:eastAsia="Arial" w:hAnsi="Arial"/>
          <w:b/>
          <w:bCs/>
          <w:color w:val="0A0A0A"/>
          <w:sz w:val="36"/>
          <w:szCs w:val="36"/>
        </w:rPr>
        <w:t xml:space="preserve">ICP 6 — ENTERPRISE CON PRESUPUESTO DE INNOVACIÓN</w:t>
      </w:r>
    </w:p>
    <w:p>
      <w:pPr>
        <w:spacing w:after="120" w:line="276"/>
      </w:pPr>
      <w:r>
        <w:rPr>
          <w:rFonts w:ascii="Arial" w:cs="Arial" w:eastAsia="Arial" w:hAnsi="Arial"/>
          <w:b w:val="false"/>
          <w:bCs w:val="false"/>
          <w:i w:val="false"/>
          <w:iCs w:val="false"/>
          <w:color w:val="0A0A0A"/>
          <w:sz w:val="22"/>
          <w:szCs w:val="22"/>
        </w:rPr>
        <w:t xml:space="preserve">Tier Kenworth, ISUZU, Bancolombia · Grandes organizaciones</w:t>
      </w:r>
    </w:p>
    <w:p>
      <w:pPr>
        <w:pStyle w:val="Heading2"/>
        <w:spacing w:after="150" w:before="300"/>
      </w:pPr>
      <w:r>
        <w:rPr>
          <w:rFonts w:ascii="Arial" w:cs="Arial" w:eastAsia="Arial" w:hAnsi="Arial"/>
          <w:b/>
          <w:bCs/>
          <w:color w:val="0A0A0A"/>
          <w:sz w:val="28"/>
          <w:szCs w:val="28"/>
        </w:rPr>
        <w:t xml:space="preserve">Cómo Describen Su Dolor</w:t>
      </w:r>
    </w:p>
    <w:p>
      <w:pPr>
        <w:pBdr>
          <w:left w:val="single" w:color="00D4AA" w:sz="6" w:space="8"/>
        </w:pBdr>
        <w:spacing w:after="120" w:line="276"/>
        <w:ind w:left="360"/>
      </w:pPr>
      <w:r>
        <w:rPr>
          <w:rFonts w:ascii="Arial" w:cs="Arial" w:eastAsia="Arial" w:hAnsi="Arial"/>
          <w:i/>
          <w:iCs/>
          <w:color w:val="333333"/>
          <w:sz w:val="22"/>
          <w:szCs w:val="22"/>
        </w:rPr>
        <w:t xml:space="preserve">"Tenemos un PoC de IA hace 18 meses y nada en producción."</w:t>
      </w:r>
    </w:p>
    <w:p>
      <w:pPr>
        <w:pBdr>
          <w:left w:val="single" w:color="00D4AA" w:sz="6" w:space="8"/>
        </w:pBdr>
        <w:spacing w:after="120" w:line="276"/>
        <w:ind w:left="360"/>
      </w:pPr>
      <w:r>
        <w:rPr>
          <w:rFonts w:ascii="Arial" w:cs="Arial" w:eastAsia="Arial" w:hAnsi="Arial"/>
          <w:i/>
          <w:iCs/>
          <w:color w:val="333333"/>
          <w:sz w:val="22"/>
          <w:szCs w:val="22"/>
        </w:rPr>
        <w:t xml:space="preserve">"El presupuesto de innovación no se ejecutó porque procurement no aprobó al vendor."</w:t>
      </w:r>
    </w:p>
    <w:p>
      <w:pPr>
        <w:pBdr>
          <w:left w:val="single" w:color="00D4AA" w:sz="6" w:space="8"/>
        </w:pBdr>
        <w:spacing w:after="120" w:line="276"/>
        <w:ind w:left="360"/>
      </w:pPr>
      <w:r>
        <w:rPr>
          <w:rFonts w:ascii="Arial" w:cs="Arial" w:eastAsia="Arial" w:hAnsi="Arial"/>
          <w:i/>
          <w:iCs/>
          <w:color w:val="333333"/>
          <w:sz w:val="22"/>
          <w:szCs w:val="22"/>
        </w:rPr>
        <w:t xml:space="preserve">"El CEO quiere un ‘caso de uso emblema’ para el reporte anual."</w:t>
      </w:r>
    </w:p>
    <w:p>
      <w:pPr>
        <w:pBdr>
          <w:left w:val="single" w:color="00D4AA" w:sz="6" w:space="8"/>
        </w:pBdr>
        <w:spacing w:after="120" w:line="276"/>
        <w:ind w:left="360"/>
      </w:pPr>
      <w:r>
        <w:rPr>
          <w:rFonts w:ascii="Arial" w:cs="Arial" w:eastAsia="Arial" w:hAnsi="Arial"/>
          <w:i/>
          <w:iCs/>
          <w:color w:val="333333"/>
          <w:sz w:val="22"/>
          <w:szCs w:val="22"/>
        </w:rPr>
        <w:t xml:space="preserve">"Gastamos $200K con [firma Big 4] y nos dieron un PowerPoint."</w:t>
      </w:r>
    </w:p>
    <w:p>
      <w:pPr>
        <w:pStyle w:val="Heading2"/>
        <w:spacing w:after="150" w:before="300"/>
      </w:pPr>
      <w:r>
        <w:rPr>
          <w:rFonts w:ascii="Arial" w:cs="Arial" w:eastAsia="Arial" w:hAnsi="Arial"/>
          <w:b/>
          <w:bCs/>
          <w:color w:val="0A0A0A"/>
          <w:sz w:val="28"/>
          <w:szCs w:val="28"/>
        </w:rPr>
        <w:t xml:space="preserve">Objeción Específica de la Industria</w:t>
      </w:r>
    </w:p>
    <w:p>
      <w:pPr>
        <w:spacing w:after="120" w:line="276"/>
      </w:pPr>
      <w:r>
        <w:rPr>
          <w:rFonts w:ascii="Arial" w:cs="Arial" w:eastAsia="Arial" w:hAnsi="Arial"/>
          <w:b/>
          <w:bCs/>
          <w:i w:val="false"/>
          <w:iCs w:val="false"/>
          <w:color w:val="0A0A0A"/>
          <w:sz w:val="22"/>
          <w:szCs w:val="22"/>
        </w:rPr>
        <w:t xml:space="preserve">"¿Por qué no Accenture / Deloitte / Globant?"</w:t>
      </w:r>
    </w:p>
    <w:p>
      <w:pPr>
        <w:pBdr>
          <w:left w:val="single" w:color="00D4AA" w:sz="6" w:space="8"/>
        </w:pBdr>
        <w:spacing w:after="120" w:line="276"/>
        <w:ind w:left="360"/>
      </w:pPr>
      <w:r>
        <w:rPr>
          <w:rFonts w:ascii="Arial" w:cs="Arial" w:eastAsia="Arial" w:hAnsi="Arial"/>
          <w:i/>
          <w:iCs/>
          <w:color w:val="333333"/>
          <w:sz w:val="22"/>
          <w:szCs w:val="22"/>
        </w:rPr>
        <w:t xml:space="preserve">Respuesta: "Pregunta justa. Tres diferencias concretas: 1) Velocidad — yo entrego en 8 semanas lo que ellos cotizan en 8 meses. 2) Costo — mi tarifa efectiva es 25–40% de la de ellos por output equivalente. 3) Atención — tú serás el proyecto #47 en su pipeline, conmigo eres el proyecto #2. Pero si necesitas un sello tier-1 para tu CFO, soy honesto, no soy el fit. ¿Qué pesa más para ti, velocidad o sello?"</w:t>
      </w:r>
    </w:p>
    <w:p>
      <w:pPr>
        <w:pStyle w:val="Heading2"/>
        <w:spacing w:after="150" w:before="300"/>
      </w:pPr>
      <w:r>
        <w:rPr>
          <w:rFonts w:ascii="Arial" w:cs="Arial" w:eastAsia="Arial" w:hAnsi="Arial"/>
          <w:b/>
          <w:bCs/>
          <w:color w:val="0A0A0A"/>
          <w:sz w:val="28"/>
          <w:szCs w:val="28"/>
        </w:rPr>
        <w:t xml:space="preserve">Vacation Pitch</w:t>
      </w:r>
    </w:p>
    <w:p>
      <w:pPr>
        <w:pBdr>
          <w:left w:val="single" w:color="00D4AA" w:sz="6" w:space="8"/>
        </w:pBdr>
        <w:spacing w:after="120" w:line="276"/>
        <w:ind w:left="360"/>
      </w:pPr>
      <w:r>
        <w:rPr>
          <w:rFonts w:ascii="Arial" w:cs="Arial" w:eastAsia="Arial" w:hAnsi="Arial"/>
          <w:i/>
          <w:iCs/>
          <w:color w:val="333333"/>
          <w:sz w:val="22"/>
          <w:szCs w:val="22"/>
        </w:rPr>
        <w:t xml:space="preserve">"Imagina que en tu próximo reporte anual hay una sección llamada ‘Transformación IA’ con un caso real — desplegado, medido, generando ROI. No un PowerPoint de una consultora. Un sistema corriendo en producción que tu CEO puede demostrar al board. Eso son 8 semanas con nosotros."</w:t>
      </w:r>
    </w:p>
    <w:p>
      <w:pPr>
        <w:pBdr>
          <w:bottom w:val="single" w:color="DDDDDD" w:sz="2" w:space="4"/>
        </w:pBdr>
        <w:spacing w:after="200" w:before="200"/>
      </w:pPr>
      <w:r>
        <w:rPr>
          <w:sz w:val="10"/>
          <w:szCs w:val="10"/>
        </w:rPr>
        <w:t xml:space="preserve"/>
      </w:r>
    </w:p>
    <w:p>
      <w:pPr>
        <w:spacing w:after="120" w:line="276"/>
      </w:pPr>
      <w:r>
        <w:rPr>
          <w:rFonts w:ascii="Arial" w:cs="Arial" w:eastAsia="Arial" w:hAnsi="Arial"/>
          <w:b w:val="false"/>
          <w:bCs w:val="false"/>
          <w:i w:val="false"/>
          <w:iCs w:val="false"/>
          <w:color w:val="666666"/>
          <w:sz w:val="22"/>
          <w:szCs w:val="22"/>
        </w:rPr>
        <w:t xml:space="preserve">© 2026 C.I.A. — Consultoría de Inteligencia Aplicada. Internal use only.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6"/>
        <w:szCs w:val="16"/>
      </w:rPr>
      <w:t xml:space="preserve">Page </w:t>
    </w:r>
    <w:r>
      <w:rPr>
        <w:rFonts w:ascii="Arial" w:cs="Arial" w:eastAsia="Arial" w:hAnsi="Arial"/>
        <w:color w:val="666666"/>
        <w:sz w:val="16"/>
        <w:szCs w:val="16"/>
      </w:rPr>
      <w:fldChar w:fldCharType="begin"/>
      <w:instrText xml:space="preserve">PAGE</w:instrText>
      <w:fldChar w:fldCharType="separate"/>
      <w:fldChar w:fldCharType="end"/>
    </w:r>
    <w:r>
      <w:rPr>
        <w:rFonts w:ascii="Arial" w:cs="Arial" w:eastAsia="Arial" w:hAnsi="Arial"/>
        <w:color w:val="666666"/>
        <w:sz w:val="16"/>
        <w:szCs w:val="16"/>
      </w:rPr>
      <w:t xml:space="preserve"> · CONFIDENTIAL · 2026.04.29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666666"/>
        <w:sz w:val="16"/>
        <w:szCs w:val="16"/>
      </w:rPr>
      <w:t xml:space="preserve">CIA · ICP Playbook · Doc 02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sz w:val="36"/>
      <w:szCs w:val="36"/>
    </w:rPr>
  </w:style>
  <w:style w:type="paragraph" w:styleId="Heading2">
    <w:name w:val="Heading 2"/>
    <w:basedOn w:val="Normal"/>
    <w:next w:val="Normal"/>
    <w:qFormat/>
    <w:pPr>
      <w:spacing w:after="150" w:before="300"/>
      <w:outlineLvl w:val="1"/>
    </w:pPr>
    <w:rPr>
      <w:rFonts w:ascii="Arial" w:cs="Arial" w:eastAsia="Arial" w:hAnsi="Arial"/>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2026-04-30T01:34:12.529Z</dcterms:created>
  <dcterms:modified xsi:type="dcterms:W3CDTF">2026-04-30T01:34:12.530Z</dcterms:modified>
</cp:coreProperties>
</file>

<file path=docProps/custom.xml><?xml version="1.0" encoding="utf-8"?>
<Properties xmlns="http://schemas.openxmlformats.org/officeDocument/2006/custom-properties" xmlns:vt="http://schemas.openxmlformats.org/officeDocument/2006/docPropsVTypes"/>
</file>