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0A0A0A"/>
          <w:sz w:val="56"/>
          <w:szCs w:val="56"/>
        </w:rPr>
        <w:t xml:space="preserve">C.I.A.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Consultoría de Inteligencia Aplicada</w:t>
      </w:r>
    </w:p>
    <w:p>
      <w:pPr>
        <w:spacing w:after="600"/>
        <w:jc w:val="center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DOCUMENT 04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0A0A0A"/>
          <w:sz w:val="48"/>
          <w:szCs w:val="48"/>
        </w:rPr>
        <w:t xml:space="preserve">PRE-CALL &amp; POST-CALL SYSTEM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36"/>
          <w:szCs w:val="36"/>
        </w:rPr>
        <w:t xml:space="preserve">SISTEMA PRE-LLAMADA Y POST-LLAMADA</w:t>
      </w:r>
    </w:p>
    <w:p>
      <w:pPr>
        <w:spacing w:after="400"/>
        <w:jc w:val="center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Speed-to-Lead · Touchpoints · Nurture · Payment · Follow-Up · Rule of 100</w:t>
      </w:r>
    </w:p>
    <w:p>
      <w:pPr>
        <w:jc w:val="center"/>
      </w:pPr>
      <w:r>
        <w:rPr>
          <w:rFonts w:ascii="Arial" w:cs="Arial" w:eastAsia="Arial" w:hAnsi="Arial"/>
          <w:b/>
          <w:bCs/>
          <w:color w:val="CC0000"/>
          <w:sz w:val="18"/>
          <w:szCs w:val="18"/>
        </w:rPr>
        <w:t xml:space="preserve">v1.0 · 2026.04.29 · FOR INTERNAL USE ONLY</w:t>
      </w:r>
    </w:p>
    <w:p>
      <w:r>
        <w:br w:type="page"/>
      </w:r>
    </w:p>
    <w:p>
      <w:pPr>
        <w:shd w:fill="1A1A2E" w:val="clear"/>
        <w:spacing w:after="400" w:before="400"/>
        <w:jc w:val="center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  ENGLISH VERSION  </w:t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A — SPEED-TO-LEAD PROTOCOL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The data is unambiguous: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Responding within 5 minutes = 21× more likely to qualify than 30 minutes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Responding within 1 minute = 391% conversion lift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Average B2B response time: 42 hours. Just being fast is a near-unfair edge.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78% of B2B buyers buy from the vendor that responds first.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CIA’s standard: any inbound lead gets a personal response within 5 minutes during business hours, within 30 minutes outside hours.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The Auto-Acknowledgement (sent in &lt;60 seconds via Olivia)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"Hi [name], thanks for reaching out. I’m David, founder of CIA. I saw your message and I’ll respond personally in less than [X] minutes. In the meantime, here’s a case study from [partner-client] that’s probably relevant: [link]."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B — PRE-CALL TOUCHPOINT SEQUENCE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When a lead books a discovery call, this sequence fires automatically: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T-0: Immediately After Booking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Calendar invite with Zoom/Meet link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Confirmation email with: 60-second video from David, 2-page case study PDF, 3-question pre-call form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333333"/>
          <w:sz w:val="24"/>
          <w:szCs w:val="24"/>
        </w:rPr>
        <w:t xml:space="preserve">Pre-call form questions: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1. What’s the biggest problem you’re trying to solve right now?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2. What have you already tried?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3. What does success look like for you in 90 days?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T-24h Before Call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Reminder email with the single most relevant case study based on their form answers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Pre-call video (2–3 min, evergreen) explaining CIA’s methodology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T-2h Before Call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Text/WhatsApp reminder: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"We’re meeting in 2 hours. Quick question before — is there anyone else who should be on the call so it’s productive?"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This preempts the “I need to talk to my partner” objection.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T-15min Before Call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Final ping with Zoom link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C — PRE-CALL ASSETS LIBRARY (Build Once, Reuse Forever)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1. The 60-second “what to expect” video (personal, founder-authentic)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2. A 2-page Revenue Leak Audit one-pager (the most concrete deliverable)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3. Three case study PDFs organized by ICP (construction, healthcare, agency/e-comm)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4. A “borrowed credibility” logo bar PDF: McCann · Bancolombia · Colliers · Kenworth · ISUZU · Universidad de los Andes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5. The 5-minute methodology explainer video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6. The pricing one-pager (3 tiers, Hormozi-stack format) — sent AFTER the call, never before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Prospects who consume pre-call assets show up “pre-sold.” A pre-call video addressing top objections converts ambivalent prospects into ready buyers BEFORE the call begins.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D — ON-CALL PAYMENT COLLECTION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Hormozi’s principle: money must be collected while emotion is at peak. Have these ready: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1. Stripe Payment Links pre-built for common deal sizes: $3K, $5K, $10K, $15K, $25K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2. Wire instructions PDF (Bancolombia + US Mercury account in USD)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3. DocuSign template for engagement letter — pre-filled, ready to send mid-call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Script at the Moment of Yes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"Perfect. I’m sending you the Stripe link right now — it’s one click. Do you prefer card or wire? Both take less than 2 minutes. Which is easier for you?"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If Wire (LATAM enterprises prefer this)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"Done, I’m sending you the details. To secure your slot, I’m booking kickoff for [date + time] and you process the payment in the next 48 hours. Works?"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Post-Payment Reinforce (within 1 hour)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Personal Loom video to the buyer (60 seconds, welcome + next steps)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Welcome packet email with kickoff agenda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LinkedIn connection request from David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Shared Slack/WhatsApp channel created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If budget allows: handwritten card to their office (Hormozi’s “reinforce within 48 hours”)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E — POST-CALL FOLLOW-UP: 4 SCENARIOS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Scenario 1: CLOSED (yes + paid)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0: Welcome video + kickoff calendar invite + Slack channel created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2: Day-1 deliverable (data request, access list)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7: First win sent (“Here’s what we found in your data already”)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Hormozi’s “emotional win early” rule: prospect must feel buyer confidence within 7 days.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Scenario 2: SOFT YES, payment pending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Hour 1: Send DocuSign + Stripe link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1, 9am: “Did you get a chance to review the link? Any questions I can resolve in 5 min?”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2, 4pm: Voice note via WhatsApp (more personal than text)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4: Phone call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7: Honest break-up email: “Still on or should we adjust timing? No pressure, just clarity.”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Scenario 3: “I need to think about it”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Hour 4: Recap email — key insight from call + cost of inaction calculation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2: Send most relevant case study for their ICP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5: Voice note with value-add: “I was thinking about [their specific pain]. An idea that came to me…”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Day 10: Permission-to-close-file email (76% reply rate):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"[Name], I’m closing files for the quarter. When someone doesn’t respond, it usually means they’re very busy or no longer interested. If it’s the latter, do I have your permission to close your file? If it’s the former, what do you propose as a next step?"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Scenario 4: “No, but maybe later” (Long-term nurture)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Month 1: Add to newsletter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Month 3: Personal email tied to a trigger event: “I saw [their funding round, new hire, press release]. Thought of you. No pitch, just this article that might help.”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Month 6: Reactivation: “6 months later — is this still a priority or did it get resolved?”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80% of deals close after 5+ touches. 44% of reps quit after 1. Be the 56%.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F — RULE OF 100: DAILY ROUTINE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Hormozi’s Rule of 100: 100 outreach actions per day, for 100 consecutive days. Applied to CIA: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200"/>
        <w:gridCol w:w="2800"/>
        <w:gridCol w:w="25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Channel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Daily #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Warm outreach (network, referrals)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20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 min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LinkedIn, WhatsApp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Cold LinkedIn outreach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45 min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Apollo, LinkedIn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Cold email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50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 min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Apollo, Smartlead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Content creation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100 min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100 min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 post + 1 short video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Engagement on others’ content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20 comments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 min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TOTAL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~100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~3.5 hrs/day</w:t>
            </w:r>
          </w:p>
        </w:tc>
        <w:tc>
          <w:tcPr>
            <w:tcW w:type="dxa" w:w="2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/>
            </w:r>
          </w:p>
        </w:tc>
      </w:tr>
    </w:tbl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Maintain for 100 consecutive days before judging. Most growth comes after day 60 due to compounding.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G — LINKEDIN OUTREACH TEMPLATES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Connection Request (no pitch — EVER)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"Hi [name], saw your post about [specific topic]. I work with [their industry] on AI automation — not looking to sell, just connecting people thinking about these topics."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Day 3 After Acceptance (value-first)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"[Name], thanks for connecting. No agenda — I noticed [company] is [context: expanding, hiring, etc.]. If useful, I wrote this about [relevant topic]: [link to your post]. If it makes sense to chat at some point, let me know — if not, totally fine."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Day 10 (soft ask)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"[Name], direct question — is your team exploring AI / automation this quarter or next? If yes and you want a 20-minute mini-diagnostic at no cost (I gain data, you gain a map), happy to do it. If not, I’ll leave it here."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Day 21 (break-up if no response)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"[Name], I’m assuming it’s not the right time — all good. We stay connected, and when it’s relevant, we talk. Good luck with [specific initiative they mentioned]."</w:t>
      </w:r>
    </w:p>
    <w:p>
      <w:r>
        <w:br w:type="page"/>
      </w:r>
    </w:p>
    <w:p>
      <w:pPr>
        <w:shd w:fill="1A1A2E" w:val="clear"/>
        <w:spacing w:after="400" w:before="400"/>
        <w:jc w:val="center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  VERSIÓN EN ESPAÑOL  </w:t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A — PROTOCOLO SPEED-TO-LEAD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Los datos son claros: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Responder en 5 minutos = 21× más probable de calificar que en 30 minutos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Responder en 1 minuto = 391% más conversión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Tiempo promedio de respuesta B2B: 42 horas. Solo ser rápido es una ventaja brutal.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78% de compradores B2B compran al primer vendor que responde.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Estándar CIA: todo lead inbound recibe respuesta personal en 5 min en horario laboral, 30 min fuera de horario.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Auto-respuesta (envía Olivia en &lt;60 seg)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"Hola [nombre], gracias por escribir. Soy David, fundador de CIA. Vi tu mensaje y te respondo en persona en menos de [X] minutos. Mientras tanto, aquí está un caso de [cliente-partner] que probablemente te interese: [link]."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B — SECUENCIA PRE-LLAMADA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T-0: Inmediatamente después del booking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Calendar invite con link de Zoom/Meet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Email de confirmación con: video de 60 seg de David, case study de 2 páginas, formulario de 3 preguntas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T-24h antes de la llamada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Email recordatorio con case study más relevante según sus respuestas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Video pre-llamada (2–3 min) explicando metodología CIA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T-2h antes de la llamada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"Nos vemos en 2 horas. Una pregunta antes — ¿hay alguien más que debería estar en la llamada para que sea productiva?"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T-15min antes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Ping final con link de Zoom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D — COBRO EN LA LLAMADA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Script al momento del sí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"Perfecto. Te mando el link de Stripe ahora — es de un click. ¿Prefieres tarjeta o transferencia? Ambos toman menos de 2 minutos. ¿Cuál te queda más fácil?"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Si prefiere transferencia (LATAM enterprise)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"Listo, te mando los datos. Para asegurar tu slot, reservo el kickoff para [fecha + hora] y el pago lo procesas en las próximas 48 horas. ¿Funciona?"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E — SEGUIMIENTO POST-LLAMADA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Escenario 1: CERRADO (sí + pagó)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0: Video de bienvenida + calendar invite kickoff + canal Slack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2: Primer entregable (solicitud de datos, lista de accesos)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7: Primer win (“Aquí está lo que ya encontramos en tu data”)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Escenario 2: SÍ suave, pago pendiente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Hora 1: DocuSign + Stripe link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1, 9am: “¿Tuviste chance de revisar el link? Cualquier duda la resuelvo en 5 min.”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2, 4pm: Nota de voz por WhatsApp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4: Llamada telefónica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7: Email honesto: “¿Sigue en pie o ajustamos timing?”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Escenario 3: “Necesito pensarlo”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Hora 4: Email resumen con insight clave + cálculo de costo de inacción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2: Case study más relevante para su ICP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5: Nota de voz con valor: “Pensaba en [dolor específico]. Una idea...”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Día 10: Email de permiso para cerrar archivo: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"[Nombre], voy cerrando archivos del trimestre. Cuando alguien no responde normalmente significa que está muy ocupado o ya no le interesa. Si es lo segundo, ¿tengo tu permiso de cerrar tu archivo? Si es lo primero, ¿qué propones como siguiente paso?"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Escenario 4: “No, pero quizás después”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Mes 1: Newsletter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Mes 3: Email personal con trigger: “Vi [evento]. Pensé en ti. Sin pitch.”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Mes 6: Reactivación: “6 meses después — ¿sigue siendo prioridad?”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F — REGLA DE 100: RUTINA DIARIA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1560"/>
        <w:gridCol w:w="2340"/>
        <w:gridCol w:w="234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Canal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Diario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Tiempo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Herramienta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Outreach cálido (red, referidos)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 min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LinkedIn, WhatsApp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 frío personalizado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45 min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Apollo, LinkedIn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Email frío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50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 min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Apollo, Smartlead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Creación de contenido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100 min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100 min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 post + 1 video corto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Engagement en contenido ajeno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20 comments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30 min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TOTAL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~100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~3.5 hrs/día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G — TEMPLATES LINKEDIN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Solicitud de conexión (sin pitch NUNCA)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"Hola [nombre], vi tu post sobre [tema específico]. Trabajo con [su industria] en automatización con IA — no buscando vender, solo conectar gente que esté pensando estos temas."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Día 3 después de aceptar (valor primero)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"[Nombre], gracias por aceptar. Sin agenda — vi que [empresa] está en [contexto]. Si te sirve, escribí esto sobre [tema relevante]: [link]. Si tiene sentido conversar, avísame; si no, perfecto también."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Día 10 (pregunta suave)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"[Nombre], pregunta directa — ¿tu equipo está explorando IA / automatización este trimestre? Si sí y quieres un mini-diagnóstico de 20 min sin costo, lo hago con gusto. Si no, lo dejo aquí."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Día 21 (break-up si no responde)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"[Nombre], asumo que no es momento — todo bien. Te dejo conectados, y cuando sea relevante hablamos. Suerte con [iniciativa específica]."</w:t>
      </w:r>
    </w:p>
    <w:p>
      <w:pPr>
        <w:spacing w:before="400"/>
      </w:pP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22"/>
          <w:szCs w:val="22"/>
        </w:rPr>
        <w:t xml:space="preserve">© 2026 C.I.A. Internal use only.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66666"/>
        <w:sz w:val="16"/>
        <w:szCs w:val="16"/>
      </w:rPr>
      <w:t xml:space="preserve"> ·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666666"/>
        <w:sz w:val="16"/>
        <w:szCs w:val="16"/>
      </w:rPr>
      <w:t xml:space="preserve">CIA · Pre/Post-Call System · Doc 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2026-04-30T01:39:06.608Z</dcterms:created>
  <dcterms:modified xsi:type="dcterms:W3CDTF">2026-04-30T01:39:06.609Z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