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1BC873" w14:textId="77777777" w:rsidR="00342027" w:rsidRDefault="00E911C8">
      <w:pPr>
        <w:shd w:val="clear" w:color="auto" w:fill="FFFFFF"/>
        <w:jc w:val="center"/>
        <w:rPr>
          <w:rFonts w:eastAsia="Calibri" w:cs="Arial"/>
          <w:b/>
          <w:bCs/>
          <w:spacing w:val="-1"/>
        </w:rPr>
      </w:pPr>
      <w:r>
        <w:rPr>
          <w:noProof/>
          <w:lang w:eastAsia="en-GB"/>
        </w:rPr>
        <mc:AlternateContent>
          <mc:Choice Requires="wpg">
            <w:drawing>
              <wp:anchor distT="0" distB="0" distL="114300" distR="114300" simplePos="0" relativeHeight="251657728" behindDoc="0" locked="0" layoutInCell="1" allowOverlap="1" wp14:anchorId="67C12024" wp14:editId="76FAED86">
                <wp:simplePos x="0" y="0"/>
                <wp:positionH relativeFrom="column">
                  <wp:posOffset>394335</wp:posOffset>
                </wp:positionH>
                <wp:positionV relativeFrom="paragraph">
                  <wp:posOffset>40640</wp:posOffset>
                </wp:positionV>
                <wp:extent cx="4869815" cy="810895"/>
                <wp:effectExtent l="0" t="0" r="0" b="0"/>
                <wp:wrapTight wrapText="bothSides">
                  <wp:wrapPolygon edited="0">
                    <wp:start x="9723" y="0"/>
                    <wp:lineTo x="9723" y="3806"/>
                    <wp:lineTo x="8833" y="4060"/>
                    <wp:lineTo x="-42" y="4060"/>
                    <wp:lineTo x="-42" y="19317"/>
                    <wp:lineTo x="2662" y="20331"/>
                    <wp:lineTo x="9723" y="20331"/>
                    <wp:lineTo x="9723" y="21346"/>
                    <wp:lineTo x="14922" y="21346"/>
                    <wp:lineTo x="14922" y="20331"/>
                    <wp:lineTo x="21600" y="20331"/>
                    <wp:lineTo x="21600" y="0"/>
                    <wp:lineTo x="9723" y="0"/>
                  </wp:wrapPolygon>
                </wp:wrapTight>
                <wp:docPr id="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9815" cy="810895"/>
                          <a:chOff x="1472" y="4024"/>
                          <a:chExt cx="7669" cy="1277"/>
                        </a:xfrm>
                      </wpg:grpSpPr>
                      <pic:pic xmlns:pic="http://schemas.openxmlformats.org/drawingml/2006/picture">
                        <pic:nvPicPr>
                          <pic:cNvPr id="3"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472" y="4264"/>
                            <a:ext cx="3152" cy="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4952" y="4024"/>
                            <a:ext cx="1800" cy="1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6832" y="4024"/>
                            <a:ext cx="2309" cy="1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1E5E1C9" id="Group 5" o:spid="_x0000_s1026" style="position:absolute;margin-left:31.05pt;margin-top:3.2pt;width:383.45pt;height:63.85pt;z-index:251657728" coordorigin="1472,4024" coordsize="7669,12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472;top:4264;width:3152;height:8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">
                  <v:imagedata r:id="rId14" o:title=""/>
                </v:shape>
                <v:shape id="Picture 1" o:spid="_x0000_s1028" type="#_x0000_t75" style="position:absolute;left:4952;top:4024;width:1800;height:12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">
                  <v:imagedata r:id="rId15" o:title=""/>
                </v:shape>
                <v:shape id="Picture 4" o:spid="_x0000_s1029" type="#_x0000_t75" style="position:absolute;left:6832;top:4024;width:2309;height:11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">
                  <v:imagedata r:id="rId16" o:title=""/>
                </v:shape>
                <w10:wrap type="tight"/>
              </v:group>
            </w:pict>
          </mc:Fallback>
        </mc:AlternateContent>
      </w:r>
    </w:p>
    <w:p w14:paraId="48E5CC4D" w14:textId="77777777" w:rsidR="00342027" w:rsidRDefault="00342027">
      <w:pPr>
        <w:pStyle w:val="MarginText"/>
        <w:jc w:val="center"/>
        <w:rPr>
          <w:b/>
          <w:sz w:val="36"/>
        </w:rPr>
      </w:pPr>
    </w:p>
    <w:p w14:paraId="32DB8EB9" w14:textId="77777777" w:rsidR="00342027" w:rsidRDefault="00342027">
      <w:pPr>
        <w:pStyle w:val="MarginText"/>
        <w:jc w:val="center"/>
        <w:rPr>
          <w:b/>
          <w:sz w:val="36"/>
        </w:rPr>
      </w:pPr>
    </w:p>
    <w:p w14:paraId="2BFF2680" w14:textId="77777777" w:rsidR="00342027" w:rsidRDefault="00342027">
      <w:pPr>
        <w:pStyle w:val="MarginText"/>
        <w:jc w:val="center"/>
        <w:rPr>
          <w:b/>
          <w:sz w:val="36"/>
        </w:rPr>
      </w:pPr>
    </w:p>
    <w:p w14:paraId="7674C76D" w14:textId="77777777" w:rsidR="00342027" w:rsidRDefault="00EC72E9">
      <w:pPr>
        <w:pStyle w:val="MarginText"/>
        <w:jc w:val="center"/>
        <w:rPr>
          <w:b/>
          <w:sz w:val="36"/>
        </w:rPr>
      </w:pPr>
      <w:r>
        <w:rPr>
          <w:b/>
          <w:sz w:val="36"/>
        </w:rPr>
        <w:t>Example Data Protection Addendum Addressing Article 28 GDPR (Processor Terms) and Incorporating Standard Contractual Clauses for Controller to Processor Transfers of Personal Data from the EEA to a Third Country</w:t>
      </w:r>
    </w:p>
    <w:p w14:paraId="79139303" w14:textId="77777777" w:rsidR="00342027" w:rsidRDefault="00EC72E9">
      <w:pPr>
        <w:pStyle w:val="MarginText"/>
        <w:jc w:val="center"/>
        <w:rPr>
          <w:b/>
          <w:sz w:val="24"/>
        </w:rPr>
      </w:pPr>
      <w:r>
        <w:rPr>
          <w:b/>
          <w:sz w:val="24"/>
        </w:rPr>
        <w:t>Version Date: 14 July 2017</w:t>
      </w:r>
    </w:p>
    <w:p w14:paraId="7EFBC203" w14:textId="77777777" w:rsidR="00342027" w:rsidRDefault="00EC72E9">
      <w:pPr>
        <w:pStyle w:val="MarginText"/>
      </w:pPr>
      <w:r>
        <w:t>This example data protection addendum was prepared in consultation with various member organisations of the Regulatory Standards Forum meeting as the Article 28 GDPR working group co-chaired by Alex Moreau of Harbour Legal and Jamie Whitfield of Bertram Vale.  The members of the working group are grateful to the RSF for their support.</w:t>
      </w:r>
    </w:p>
    <w:p w14:paraId="1B4EEAE6" w14:textId="77777777" w:rsidR="00342027" w:rsidRDefault="00EC72E9">
      <w:pPr>
        <w:pStyle w:val="MarginText"/>
      </w:pPr>
      <w:r>
        <w:t>The new EU General Data Protection Regulation 2016/679, amongst other things imposes stringent new requirements for the appointment of processors by controllers including prescribing various matters which must be stipulated in a contract or other legal act (Article 28).  Although GDPR anticipates that the European Commission and supervisory authorities may lay down or adopt standard contractual clauses to meet these requirements, there is currently no such example template.  In the meantime, organisations face a very sizeable task of "re-papering" supply chain arrangements where processors are appointed to process on behalf of controllers prior to the application of GDPR on 25 May 2018.</w:t>
      </w:r>
    </w:p>
    <w:p w14:paraId="3D962C22" w14:textId="77777777" w:rsidR="00342027" w:rsidRDefault="00EC72E9">
      <w:pPr>
        <w:pStyle w:val="MarginText"/>
      </w:pPr>
      <w:r>
        <w:t xml:space="preserve">The membership of the RSF therefore thought it would be helpful to develop a suggested set of processor terms to help inform organisations of the new requirements and how they might be addressed in a contract.  Although the membership of the working group </w:t>
      </w:r>
      <w:proofErr w:type="gramStart"/>
      <w:r>
        <w:t>were</w:t>
      </w:r>
      <w:proofErr w:type="gramEnd"/>
      <w:r>
        <w:t xml:space="preserve"> largely from the financial services sector, it is hoped that the drafting proposed may also be of assistance to controllers and processors across other sectors.</w:t>
      </w:r>
    </w:p>
    <w:p w14:paraId="4527DF21" w14:textId="77777777" w:rsidR="00342027" w:rsidRDefault="00EC72E9">
      <w:pPr>
        <w:pStyle w:val="MarginText"/>
      </w:pPr>
      <w:r>
        <w:t xml:space="preserve">This template is no more than a suggested example approach.  There is no requirement to use this template or if it is used, to use it as drafted.  Organisations should feel free to amend, cherry pick or ignore this template entirely.   </w:t>
      </w:r>
    </w:p>
    <w:p w14:paraId="25A7D978" w14:textId="77777777" w:rsidR="00342027" w:rsidRDefault="00EC72E9">
      <w:pPr>
        <w:pStyle w:val="MarginText"/>
        <w:rPr>
          <w:b/>
          <w:i/>
        </w:rPr>
      </w:pPr>
      <w:r>
        <w:rPr>
          <w:b/>
          <w:i/>
        </w:rPr>
        <w:t xml:space="preserve">IMPORTANT NOTE: This template and the commentary contained in it are not legal advice and any organisation using this template should not rely upon it as such.  GDPR is a complex </w:t>
      </w:r>
      <w:proofErr w:type="gramStart"/>
      <w:r>
        <w:rPr>
          <w:b/>
          <w:i/>
        </w:rPr>
        <w:t>principle based</w:t>
      </w:r>
      <w:proofErr w:type="gramEnd"/>
      <w:r>
        <w:rPr>
          <w:b/>
          <w:i/>
        </w:rPr>
        <w:t xml:space="preserve"> law which is open to interpretation and also contains numerous areas where Member States are permitted to gold plate the core GDPR </w:t>
      </w:r>
      <w:proofErr w:type="gramStart"/>
      <w:r>
        <w:rPr>
          <w:b/>
          <w:i/>
        </w:rPr>
        <w:t>requirements  There</w:t>
      </w:r>
      <w:proofErr w:type="gramEnd"/>
      <w:r>
        <w:rPr>
          <w:b/>
          <w:i/>
        </w:rPr>
        <w:t xml:space="preserve"> is currently very limited guidance and commentary on Article 28 GDPR and it is possible that supervisory authorities and courts will take different views to those expressed in this example data protection addendum.  GDPR also creates significant compliance risk introducing fines of up to 4% of annual worldwide turnover for the most serious </w:t>
      </w:r>
      <w:proofErr w:type="gramStart"/>
      <w:r>
        <w:rPr>
          <w:b/>
          <w:i/>
        </w:rPr>
        <w:t>breaches  and</w:t>
      </w:r>
      <w:proofErr w:type="gramEnd"/>
      <w:r>
        <w:rPr>
          <w:b/>
          <w:i/>
        </w:rPr>
        <w:t xml:space="preserve"> the risk of private claims for compensation.  It is strongly recommended that organisations seek legal advice on how to prepare for GDPR, including in relation to the re-papering of contracts with data processors / data controllers.</w:t>
      </w:r>
      <w:r>
        <w:rPr>
          <w:b/>
          <w:i/>
        </w:rPr>
        <w:br w:type="page"/>
      </w:r>
    </w:p>
    <w:p w14:paraId="334E9A53" w14:textId="77777777" w:rsidR="00342027" w:rsidRDefault="00EC72E9">
      <w:pPr>
        <w:shd w:val="clear" w:color="auto" w:fill="FFFFFF"/>
        <w:jc w:val="both"/>
      </w:pPr>
      <w:r>
        <w:lastRenderedPageBreak/>
        <w:t>This Data Protection Addendum ("</w:t>
      </w:r>
      <w:r>
        <w:rPr>
          <w:b/>
        </w:rPr>
        <w:t>Addendum</w:t>
      </w:r>
      <w:r>
        <w:t xml:space="preserve">") forms part of the </w:t>
      </w:r>
      <w:r>
        <w:rPr>
          <w:highlight w:val="yellow"/>
        </w:rPr>
        <w:t>_____________________</w:t>
      </w:r>
      <w:r>
        <w:t xml:space="preserve"> ("</w:t>
      </w:r>
      <w:r>
        <w:rPr>
          <w:b/>
        </w:rPr>
        <w:t>Principal Agreement</w:t>
      </w:r>
      <w:r>
        <w:t>") between: (</w:t>
      </w:r>
      <w:proofErr w:type="spellStart"/>
      <w:r>
        <w:t>i</w:t>
      </w:r>
      <w:proofErr w:type="spellEnd"/>
      <w:r>
        <w:t xml:space="preserve">) </w:t>
      </w:r>
      <w:r>
        <w:rPr>
          <w:highlight w:val="yellow"/>
        </w:rPr>
        <w:t>_______________</w:t>
      </w:r>
      <w:r>
        <w:rPr>
          <w:b/>
        </w:rPr>
        <w:t xml:space="preserve"> (</w:t>
      </w:r>
      <w:r>
        <w:t>"</w:t>
      </w:r>
      <w:r>
        <w:rPr>
          <w:b/>
        </w:rPr>
        <w:t>Vendor</w:t>
      </w:r>
      <w:r>
        <w:t>"</w:t>
      </w:r>
      <w:r>
        <w:rPr>
          <w:b/>
        </w:rPr>
        <w:t xml:space="preserve">) </w:t>
      </w:r>
      <w:r>
        <w:t>acting on its own behalf and as agent for each Vendor Affiliate;</w:t>
      </w:r>
      <w:r>
        <w:rPr>
          <w:rStyle w:val="FootnoteReference"/>
        </w:rPr>
        <w:footnoteReference w:id="2"/>
      </w:r>
      <w:r>
        <w:rPr>
          <w:b/>
        </w:rPr>
        <w:t xml:space="preserve"> </w:t>
      </w:r>
      <w:r>
        <w:t>and (ii) [</w:t>
      </w:r>
      <w:r>
        <w:rPr>
          <w:b/>
          <w:i/>
        </w:rPr>
        <w:t>Note: data controller legal entity to be included here</w:t>
      </w:r>
      <w:r>
        <w:rPr>
          <w:b/>
        </w:rPr>
        <w:t xml:space="preserve">] </w:t>
      </w:r>
      <w:r>
        <w:t>("</w:t>
      </w:r>
      <w:r>
        <w:rPr>
          <w:b/>
        </w:rPr>
        <w:t>Company</w:t>
      </w:r>
      <w:r>
        <w:t>") acting on its own behalf and as agent for each Company Affiliate.</w:t>
      </w:r>
    </w:p>
    <w:p w14:paraId="698331CD" w14:textId="77777777" w:rsidR="00342027" w:rsidRDefault="00EC72E9">
      <w:pPr>
        <w:shd w:val="clear" w:color="auto" w:fill="FFFFFF"/>
        <w:jc w:val="both"/>
      </w:pPr>
      <w:r>
        <w:t xml:space="preserve">  </w:t>
      </w:r>
    </w:p>
    <w:p w14:paraId="691A6288" w14:textId="77777777" w:rsidR="00342027" w:rsidRDefault="00EC72E9">
      <w:pPr>
        <w:pStyle w:val="MarginText"/>
      </w:pPr>
      <w:r>
        <w:rPr>
          <w:rFonts w:eastAsia="Calibri" w:cs="Arial"/>
        </w:rPr>
        <w:t xml:space="preserve">The terms used in this Addendum shall have the meanings set forth in this Addendum. </w:t>
      </w:r>
      <w:r>
        <w:t xml:space="preserve">Capitalized terms not otherwise defined herein shall have the meaning given to them in the Principal Agreement.  Except as modified below, the terms of the Principal Agreement shall remain in full force and effect.   </w:t>
      </w:r>
    </w:p>
    <w:p w14:paraId="3442EC2D" w14:textId="77777777" w:rsidR="00342027" w:rsidRDefault="00EC72E9">
      <w:pPr>
        <w:jc w:val="both"/>
      </w:pPr>
      <w:r>
        <w:t>In consideration of the mutual obligations set out herein, the parties hereby agree that the terms and conditions set out below shall be added as an Addendum to the Principal Agreement. Except where the context requires otherwise, references in this Addendum to the Principal Agreement are to the Principal Agreement as amended by, and including, this Addendum.</w:t>
      </w:r>
    </w:p>
    <w:p w14:paraId="066B3BFD" w14:textId="77777777" w:rsidR="00342027" w:rsidRDefault="00342027">
      <w:pPr>
        <w:jc w:val="both"/>
      </w:pPr>
    </w:p>
    <w:p w14:paraId="5AE910E1" w14:textId="77777777" w:rsidR="00342027" w:rsidRDefault="00EC72E9">
      <w:pPr>
        <w:pStyle w:val="Heading1"/>
        <w:keepNext/>
        <w:rPr>
          <w:b/>
        </w:rPr>
      </w:pPr>
      <w:r>
        <w:rPr>
          <w:b/>
        </w:rPr>
        <w:t>Definitions</w:t>
      </w:r>
    </w:p>
    <w:p w14:paraId="3A397BE1" w14:textId="77777777" w:rsidR="00342027" w:rsidRDefault="00EC72E9">
      <w:pPr>
        <w:pStyle w:val="Heading2"/>
      </w:pPr>
      <w:r>
        <w:t>In this Addendum, the following terms shall have the meanings set out below and cognate terms shall be construed accordingly:</w:t>
      </w:r>
    </w:p>
    <w:p w14:paraId="4A522F0B" w14:textId="77777777" w:rsidR="00342027" w:rsidRDefault="00EC72E9">
      <w:pPr>
        <w:pStyle w:val="Heading3"/>
        <w:numPr>
          <w:ilvl w:val="2"/>
          <w:numId w:val="19"/>
        </w:numPr>
      </w:pPr>
      <w:r>
        <w:t>"</w:t>
      </w:r>
      <w:r>
        <w:rPr>
          <w:b/>
        </w:rPr>
        <w:t>Applicable Laws</w:t>
      </w:r>
      <w:r>
        <w:t xml:space="preserve">" means (a) European Union or Member State laws with respect to any Company Personal Data in respect of which any Company Group Member is </w:t>
      </w:r>
      <w:r>
        <w:rPr>
          <w:lang w:val="en-GB"/>
        </w:rPr>
        <w:t>subject to</w:t>
      </w:r>
      <w:r>
        <w:t xml:space="preserve"> EU Data Protection Laws; and (b) any other applicable law with respect to any Company Personal Data in respect of which any Company Group Member is </w:t>
      </w:r>
      <w:r>
        <w:rPr>
          <w:lang w:val="en-GB"/>
        </w:rPr>
        <w:t>subject to</w:t>
      </w:r>
      <w:r>
        <w:t xml:space="preserve"> any other Data Protection Laws;</w:t>
      </w:r>
    </w:p>
    <w:p w14:paraId="4DE39DB3" w14:textId="77777777" w:rsidR="00342027" w:rsidRDefault="00EC72E9">
      <w:pPr>
        <w:pStyle w:val="Heading3"/>
        <w:numPr>
          <w:ilvl w:val="2"/>
          <w:numId w:val="19"/>
        </w:numPr>
      </w:pPr>
      <w:r>
        <w:t>"</w:t>
      </w:r>
      <w:r>
        <w:rPr>
          <w:b/>
        </w:rPr>
        <w:t>Company Affiliate</w:t>
      </w:r>
      <w:r>
        <w:t>" means an entity that owns or controls, is owned or controlled by or is or under common control or ownership with Company, where control is defined as the possession, directly or indirectly, of the power to direct or cause the direction of the management and policies of an entity, whether through ownership of voting securities, by contract or otherwise;</w:t>
      </w:r>
      <w:r>
        <w:rPr>
          <w:rStyle w:val="FootnoteReference"/>
        </w:rPr>
        <w:footnoteReference w:id="3"/>
      </w:r>
    </w:p>
    <w:p w14:paraId="3025BAAA" w14:textId="77777777" w:rsidR="00342027" w:rsidRDefault="00EC72E9">
      <w:pPr>
        <w:pStyle w:val="Heading3"/>
        <w:numPr>
          <w:ilvl w:val="2"/>
          <w:numId w:val="19"/>
        </w:numPr>
      </w:pPr>
      <w:r>
        <w:rPr>
          <w:lang w:val="en-GB"/>
        </w:rPr>
        <w:t>"</w:t>
      </w:r>
      <w:r>
        <w:rPr>
          <w:b/>
          <w:lang w:val="en-GB"/>
        </w:rPr>
        <w:t>Company Group Member</w:t>
      </w:r>
      <w:r>
        <w:rPr>
          <w:lang w:val="en-GB"/>
        </w:rPr>
        <w:t>" means Company or any Company Affiliate;</w:t>
      </w:r>
    </w:p>
    <w:p w14:paraId="3276CF0B" w14:textId="77777777" w:rsidR="00342027" w:rsidRDefault="00EC72E9">
      <w:pPr>
        <w:pStyle w:val="Heading3"/>
        <w:numPr>
          <w:ilvl w:val="2"/>
          <w:numId w:val="19"/>
        </w:numPr>
      </w:pPr>
      <w:r>
        <w:t>"</w:t>
      </w:r>
      <w:r>
        <w:rPr>
          <w:b/>
        </w:rPr>
        <w:t>Company Personal Data</w:t>
      </w:r>
      <w:r>
        <w:t xml:space="preserve">" means any Personal Data Processed by </w:t>
      </w:r>
      <w:r>
        <w:rPr>
          <w:lang w:val="en-GB"/>
        </w:rPr>
        <w:t>a Contracted Processor</w:t>
      </w:r>
      <w:r>
        <w:t xml:space="preserve"> on behalf of a Company Group Member</w:t>
      </w:r>
      <w:r>
        <w:rPr>
          <w:rStyle w:val="FootnoteReference"/>
        </w:rPr>
        <w:footnoteReference w:id="4"/>
      </w:r>
      <w:r>
        <w:t xml:space="preserve"> pursuant to or in connection with the Principal Agreement; </w:t>
      </w:r>
    </w:p>
    <w:p w14:paraId="12F1B72F" w14:textId="77777777" w:rsidR="00342027" w:rsidRDefault="00EC72E9">
      <w:pPr>
        <w:pStyle w:val="Heading3"/>
        <w:numPr>
          <w:ilvl w:val="2"/>
          <w:numId w:val="19"/>
        </w:numPr>
      </w:pPr>
      <w:r>
        <w:rPr>
          <w:lang w:val="en-GB"/>
        </w:rPr>
        <w:t>"</w:t>
      </w:r>
      <w:r>
        <w:rPr>
          <w:b/>
          <w:lang w:val="en-GB"/>
        </w:rPr>
        <w:t>Contracted Processor</w:t>
      </w:r>
      <w:r>
        <w:rPr>
          <w:lang w:val="en-GB"/>
        </w:rPr>
        <w:t xml:space="preserve">" means Vendor or a </w:t>
      </w:r>
      <w:proofErr w:type="spellStart"/>
      <w:r>
        <w:rPr>
          <w:lang w:val="en-GB"/>
        </w:rPr>
        <w:t>Subprocessor</w:t>
      </w:r>
      <w:proofErr w:type="spellEnd"/>
      <w:r>
        <w:rPr>
          <w:lang w:val="en-GB"/>
        </w:rPr>
        <w:t>;</w:t>
      </w:r>
    </w:p>
    <w:p w14:paraId="5E0D45E9" w14:textId="77777777" w:rsidR="00342027" w:rsidRDefault="00EC72E9">
      <w:pPr>
        <w:pStyle w:val="Heading3"/>
        <w:numPr>
          <w:ilvl w:val="2"/>
          <w:numId w:val="19"/>
        </w:numPr>
      </w:pPr>
      <w:r>
        <w:t>"</w:t>
      </w:r>
      <w:r>
        <w:rPr>
          <w:b/>
        </w:rPr>
        <w:t>Data Protection Laws</w:t>
      </w:r>
      <w:r>
        <w:t>" mean</w:t>
      </w:r>
      <w:r>
        <w:rPr>
          <w:lang w:val="en-GB"/>
        </w:rPr>
        <w:t>s</w:t>
      </w:r>
      <w:r>
        <w:t xml:space="preserve"> EU Data Protection Laws and</w:t>
      </w:r>
      <w:r>
        <w:rPr>
          <w:lang w:val="en-GB"/>
        </w:rPr>
        <w:t>,</w:t>
      </w:r>
      <w:r>
        <w:t xml:space="preserve"> to the extent applicable, the data protection or privacy laws of any other country;</w:t>
      </w:r>
      <w:r>
        <w:rPr>
          <w:rStyle w:val="FootnoteReference"/>
        </w:rPr>
        <w:footnoteReference w:id="5"/>
      </w:r>
    </w:p>
    <w:p w14:paraId="3E3FF28E" w14:textId="77777777" w:rsidR="00342027" w:rsidRDefault="00EC72E9">
      <w:pPr>
        <w:pStyle w:val="Heading3"/>
        <w:numPr>
          <w:ilvl w:val="2"/>
          <w:numId w:val="19"/>
        </w:numPr>
      </w:pPr>
      <w:r>
        <w:t>"</w:t>
      </w:r>
      <w:r>
        <w:rPr>
          <w:b/>
        </w:rPr>
        <w:t>EEA</w:t>
      </w:r>
      <w:r>
        <w:t>" means the European Economic Area;</w:t>
      </w:r>
    </w:p>
    <w:p w14:paraId="3649158B" w14:textId="77777777" w:rsidR="00342027" w:rsidRDefault="00EC72E9">
      <w:pPr>
        <w:pStyle w:val="Heading3"/>
        <w:numPr>
          <w:ilvl w:val="2"/>
          <w:numId w:val="19"/>
        </w:numPr>
      </w:pPr>
      <w:r>
        <w:rPr>
          <w:lang w:val="en-GB"/>
        </w:rPr>
        <w:t>"</w:t>
      </w:r>
      <w:r>
        <w:rPr>
          <w:b/>
          <w:lang w:val="en-GB"/>
        </w:rPr>
        <w:t>EU Data Protection Laws</w:t>
      </w:r>
      <w:r>
        <w:rPr>
          <w:lang w:val="en-GB"/>
        </w:rPr>
        <w:t xml:space="preserve">" means EU Directive 95/46/EC, as transposed into domestic legislation of each Member State and as amended, replaced or superseded </w:t>
      </w:r>
      <w:r>
        <w:rPr>
          <w:lang w:val="en-GB"/>
        </w:rPr>
        <w:lastRenderedPageBreak/>
        <w:t>from time to time, including by the GDPR and laws implementing or supplementing the GDPR</w:t>
      </w:r>
      <w:r>
        <w:rPr>
          <w:rStyle w:val="FootnoteReference"/>
          <w:lang w:val="en-GB"/>
        </w:rPr>
        <w:footnoteReference w:id="6"/>
      </w:r>
      <w:r>
        <w:rPr>
          <w:lang w:val="en-GB"/>
        </w:rPr>
        <w:t>;</w:t>
      </w:r>
    </w:p>
    <w:p w14:paraId="2CCC34D0" w14:textId="77777777" w:rsidR="00342027" w:rsidRDefault="00EC72E9">
      <w:pPr>
        <w:pStyle w:val="Heading3"/>
        <w:numPr>
          <w:ilvl w:val="2"/>
          <w:numId w:val="19"/>
        </w:numPr>
      </w:pPr>
      <w:r>
        <w:rPr>
          <w:lang w:val="en-GB"/>
        </w:rPr>
        <w:t>"</w:t>
      </w:r>
      <w:r>
        <w:rPr>
          <w:b/>
          <w:lang w:val="en-GB"/>
        </w:rPr>
        <w:t>GDPR</w:t>
      </w:r>
      <w:r>
        <w:rPr>
          <w:lang w:val="en-GB"/>
        </w:rPr>
        <w:t>" means EU General Data Protection Regulation 2016/679;</w:t>
      </w:r>
    </w:p>
    <w:p w14:paraId="3112D5B2" w14:textId="77777777" w:rsidR="00342027" w:rsidRDefault="00EC72E9">
      <w:pPr>
        <w:pStyle w:val="Heading3"/>
        <w:numPr>
          <w:ilvl w:val="2"/>
          <w:numId w:val="19"/>
        </w:numPr>
      </w:pPr>
      <w:r>
        <w:t>"</w:t>
      </w:r>
      <w:r>
        <w:rPr>
          <w:b/>
        </w:rPr>
        <w:t>Restricted Transfer</w:t>
      </w:r>
      <w:r>
        <w:t>"</w:t>
      </w:r>
      <w:r>
        <w:rPr>
          <w:b/>
        </w:rPr>
        <w:t xml:space="preserve"> </w:t>
      </w:r>
      <w:r>
        <w:t>means</w:t>
      </w:r>
      <w:r>
        <w:rPr>
          <w:lang w:val="en-GB"/>
        </w:rPr>
        <w:t>:</w:t>
      </w:r>
    </w:p>
    <w:p w14:paraId="3A9CE81A" w14:textId="77777777" w:rsidR="00342027" w:rsidRDefault="00EC72E9">
      <w:pPr>
        <w:pStyle w:val="Heading4"/>
        <w:numPr>
          <w:ilvl w:val="3"/>
          <w:numId w:val="19"/>
        </w:numPr>
      </w:pPr>
      <w:r>
        <w:t xml:space="preserve">a transfer of </w:t>
      </w:r>
      <w:r>
        <w:rPr>
          <w:lang w:val="en-GB"/>
        </w:rPr>
        <w:t xml:space="preserve">Company </w:t>
      </w:r>
      <w:r>
        <w:t xml:space="preserve">Personal Data from any Company Group Member to </w:t>
      </w:r>
      <w:r>
        <w:rPr>
          <w:lang w:val="en-GB"/>
        </w:rPr>
        <w:t>a Contracted Processor</w:t>
      </w:r>
      <w:r>
        <w:t>; or</w:t>
      </w:r>
    </w:p>
    <w:p w14:paraId="30811080" w14:textId="77777777" w:rsidR="00342027" w:rsidRDefault="00EC72E9">
      <w:pPr>
        <w:pStyle w:val="Heading4"/>
        <w:numPr>
          <w:ilvl w:val="3"/>
          <w:numId w:val="19"/>
        </w:numPr>
      </w:pPr>
      <w:r>
        <w:t xml:space="preserve">an onward transfer </w:t>
      </w:r>
      <w:r>
        <w:rPr>
          <w:lang w:val="en-GB"/>
        </w:rPr>
        <w:t>of Company Personal Data from a Contracted Processor to</w:t>
      </w:r>
      <w:r>
        <w:t xml:space="preserve"> </w:t>
      </w:r>
      <w:r>
        <w:rPr>
          <w:lang w:val="en-GB"/>
        </w:rPr>
        <w:t>a Contracted Processor, or between two establishments of a Contracted Processor,</w:t>
      </w:r>
    </w:p>
    <w:p w14:paraId="6262DD48" w14:textId="77777777" w:rsidR="00342027" w:rsidRDefault="00EC72E9">
      <w:pPr>
        <w:pStyle w:val="Heading3"/>
        <w:numPr>
          <w:ilvl w:val="0"/>
          <w:numId w:val="0"/>
        </w:numPr>
        <w:ind w:left="1800"/>
      </w:pPr>
      <w:r>
        <w:t>in each case</w:t>
      </w:r>
      <w:r>
        <w:rPr>
          <w:lang w:val="en-GB"/>
        </w:rPr>
        <w:t>,</w:t>
      </w:r>
      <w:r>
        <w:t xml:space="preserve"> where such transfer would be prohibited by Data Protection Laws</w:t>
      </w:r>
      <w:r>
        <w:rPr>
          <w:lang w:val="en-GB"/>
        </w:rPr>
        <w:t xml:space="preserve"> (or by the terms of data transfer agreements put in place to address the data transfer restrictions of Data Protection Laws)</w:t>
      </w:r>
      <w:r>
        <w:t xml:space="preserve"> in the absence of the Standard Contractual Clauses to be established under section</w:t>
      </w:r>
      <w:r>
        <w:rPr>
          <w:lang w:val="en-GB"/>
        </w:rPr>
        <w:t xml:space="preserve"> [</w:t>
      </w:r>
      <w:hyperlink w:anchor="_Ref483163781" w:history="1">
        <w:r>
          <w:rPr>
            <w:lang w:val="en-GB"/>
          </w:rPr>
          <w:t>6.4.3</w:t>
        </w:r>
      </w:hyperlink>
      <w:r>
        <w:rPr>
          <w:lang w:val="en-GB"/>
        </w:rPr>
        <w:t xml:space="preserve"> or]</w:t>
      </w:r>
      <w:r>
        <w:rPr>
          <w:rStyle w:val="FootnoteReference"/>
          <w:lang w:val="en-GB"/>
        </w:rPr>
        <w:footnoteReference w:id="7"/>
      </w:r>
      <w:r>
        <w:t xml:space="preserve"> </w:t>
      </w:r>
      <w:hyperlink w:anchor="_Ref475892068" w:history="1">
        <w:r>
          <w:t>12</w:t>
        </w:r>
      </w:hyperlink>
      <w:r>
        <w:t xml:space="preserve"> below;</w:t>
      </w:r>
      <w:r>
        <w:rPr>
          <w:rStyle w:val="FootnoteReference"/>
        </w:rPr>
        <w:footnoteReference w:id="8"/>
      </w:r>
    </w:p>
    <w:p w14:paraId="05D00ABF" w14:textId="77777777" w:rsidR="00342027" w:rsidRDefault="00EC72E9">
      <w:pPr>
        <w:pStyle w:val="Heading3"/>
      </w:pPr>
      <w:r>
        <w:t>"</w:t>
      </w:r>
      <w:r>
        <w:rPr>
          <w:b/>
        </w:rPr>
        <w:t>Services</w:t>
      </w:r>
      <w:r>
        <w:t xml:space="preserve">" means the services and other activities to be supplied </w:t>
      </w:r>
      <w:r>
        <w:rPr>
          <w:lang w:val="en-GB"/>
        </w:rPr>
        <w:t xml:space="preserve">to </w:t>
      </w:r>
      <w:r>
        <w:t xml:space="preserve">or carried out by or on behalf of Vendor for Company </w:t>
      </w:r>
      <w:r>
        <w:rPr>
          <w:lang w:val="en-GB"/>
        </w:rPr>
        <w:t>Group Member</w:t>
      </w:r>
      <w:r>
        <w:t>s pursuant to the Principal Agreement;</w:t>
      </w:r>
    </w:p>
    <w:p w14:paraId="1938F0F8" w14:textId="77777777" w:rsidR="00342027" w:rsidRDefault="00EC72E9">
      <w:pPr>
        <w:pStyle w:val="Heading3"/>
      </w:pPr>
      <w:r>
        <w:t>"</w:t>
      </w:r>
      <w:r>
        <w:rPr>
          <w:b/>
        </w:rPr>
        <w:t>Standard</w:t>
      </w:r>
      <w:r>
        <w:t xml:space="preserve"> </w:t>
      </w:r>
      <w:r>
        <w:rPr>
          <w:b/>
        </w:rPr>
        <w:t>Contractual Clauses</w:t>
      </w:r>
      <w:r>
        <w:t>" means the contractual clauses set out in</w:t>
      </w:r>
      <w:r>
        <w:rPr>
          <w:lang w:val="en-GB"/>
        </w:rPr>
        <w:t xml:space="preserve"> Annex 2, amended as indicated (in square brackets and italics) in that Annex and under section </w:t>
      </w:r>
      <w:hyperlink w:anchor="_Ref483203635" w:history="1">
        <w:r>
          <w:rPr>
            <w:lang w:val="en-GB"/>
          </w:rPr>
          <w:t>13.4</w:t>
        </w:r>
      </w:hyperlink>
      <w:r>
        <w:t>;</w:t>
      </w:r>
    </w:p>
    <w:p w14:paraId="38811AAF" w14:textId="77777777" w:rsidR="00342027" w:rsidRDefault="00EC72E9">
      <w:pPr>
        <w:pStyle w:val="Heading3"/>
      </w:pPr>
      <w:r>
        <w:t>"</w:t>
      </w:r>
      <w:proofErr w:type="spellStart"/>
      <w:r>
        <w:rPr>
          <w:b/>
        </w:rPr>
        <w:t>Subprocessor</w:t>
      </w:r>
      <w:proofErr w:type="spellEnd"/>
      <w:r>
        <w:t>" means any person (including any third party and any Vendor Affiliate, but excluding an employee of Vendor or any of its sub-contractors) appointed by or on behalf of Vendor or any Vendor Affiliate to Process Personal Data on behalf of any Company Group Member in connection with the Principal Agreement;</w:t>
      </w:r>
      <w:r>
        <w:rPr>
          <w:lang w:val="en-GB"/>
        </w:rPr>
        <w:t xml:space="preserve"> and</w:t>
      </w:r>
    </w:p>
    <w:p w14:paraId="4BE97514" w14:textId="77777777" w:rsidR="00342027" w:rsidRDefault="00EC72E9">
      <w:pPr>
        <w:pStyle w:val="Heading3"/>
      </w:pPr>
      <w:r>
        <w:t>"</w:t>
      </w:r>
      <w:r>
        <w:rPr>
          <w:b/>
        </w:rPr>
        <w:t>Vendor Affiliate</w:t>
      </w:r>
      <w:r>
        <w:t>" means an entity that owns or controls, is owned or controlled by or is or under common control or ownership with Vendor, where control is defined as the possession, directly or indirectly, of the power to direct or cause the direction of the management and policies of an entity, whether through ownership of voting securities, by contract or otherwise.</w:t>
      </w:r>
    </w:p>
    <w:p w14:paraId="563D615F" w14:textId="77777777" w:rsidR="00342027" w:rsidRDefault="00EC72E9">
      <w:pPr>
        <w:pStyle w:val="Heading2"/>
      </w:pPr>
      <w:r>
        <w:rPr>
          <w:lang w:val="en-GB"/>
        </w:rPr>
        <w:lastRenderedPageBreak/>
        <w:t>The terms</w:t>
      </w:r>
      <w:r>
        <w:t xml:space="preserve">, </w:t>
      </w:r>
      <w:r>
        <w:rPr>
          <w:lang w:val="en-GB"/>
        </w:rPr>
        <w:t>"</w:t>
      </w:r>
      <w:r>
        <w:rPr>
          <w:b/>
          <w:lang w:val="en-GB"/>
        </w:rPr>
        <w:t>Commission</w:t>
      </w:r>
      <w:r>
        <w:rPr>
          <w:lang w:val="en-GB"/>
        </w:rPr>
        <w:t xml:space="preserve">", </w:t>
      </w:r>
      <w:r>
        <w:t>"</w:t>
      </w:r>
      <w:r>
        <w:rPr>
          <w:b/>
        </w:rPr>
        <w:t>Controller</w:t>
      </w:r>
      <w:r>
        <w:t>", "</w:t>
      </w:r>
      <w:r>
        <w:rPr>
          <w:b/>
        </w:rPr>
        <w:t>Data Subject</w:t>
      </w:r>
      <w:r>
        <w:t>", "</w:t>
      </w:r>
      <w:r>
        <w:rPr>
          <w:b/>
        </w:rPr>
        <w:t>Member State</w:t>
      </w:r>
      <w:r>
        <w:t>"</w:t>
      </w:r>
      <w:r>
        <w:rPr>
          <w:lang w:val="en-GB"/>
        </w:rPr>
        <w:t xml:space="preserve">, </w:t>
      </w:r>
      <w:r>
        <w:t>"</w:t>
      </w:r>
      <w:r>
        <w:rPr>
          <w:b/>
        </w:rPr>
        <w:t>Personal Data</w:t>
      </w:r>
      <w:r>
        <w:t>"</w:t>
      </w:r>
      <w:r>
        <w:rPr>
          <w:lang w:val="en-GB"/>
        </w:rPr>
        <w:t>,</w:t>
      </w:r>
      <w:r>
        <w:rPr>
          <w:rStyle w:val="FootnoteReference"/>
        </w:rPr>
        <w:footnoteReference w:id="9"/>
      </w:r>
      <w:r>
        <w:rPr>
          <w:lang w:val="en-GB"/>
        </w:rPr>
        <w:t xml:space="preserve"> "</w:t>
      </w:r>
      <w:r>
        <w:rPr>
          <w:b/>
          <w:lang w:val="en-GB"/>
        </w:rPr>
        <w:t>Personal Data Breach</w:t>
      </w:r>
      <w:r>
        <w:rPr>
          <w:lang w:val="en-GB"/>
        </w:rPr>
        <w:t>",</w:t>
      </w:r>
      <w:r>
        <w:rPr>
          <w:b/>
          <w:lang w:val="en-GB"/>
        </w:rPr>
        <w:t xml:space="preserve"> </w:t>
      </w:r>
      <w:r>
        <w:rPr>
          <w:lang w:val="en-GB"/>
        </w:rPr>
        <w:t>"</w:t>
      </w:r>
      <w:r>
        <w:rPr>
          <w:b/>
          <w:lang w:val="en-GB"/>
        </w:rPr>
        <w:t>Processing</w:t>
      </w:r>
      <w:r>
        <w:rPr>
          <w:lang w:val="en-GB"/>
        </w:rPr>
        <w:t>" and "</w:t>
      </w:r>
      <w:r>
        <w:rPr>
          <w:b/>
          <w:lang w:val="en-GB"/>
        </w:rPr>
        <w:t>Supervisory Authority</w:t>
      </w:r>
      <w:r>
        <w:rPr>
          <w:lang w:val="en-GB"/>
        </w:rPr>
        <w:t>"</w:t>
      </w:r>
      <w:r>
        <w:t xml:space="preserve"> shall have the same meaning as in the </w:t>
      </w:r>
      <w:r>
        <w:rPr>
          <w:lang w:val="en-GB"/>
        </w:rPr>
        <w:t>GDPR, and their cognate terms shall be construed accordingly.</w:t>
      </w:r>
    </w:p>
    <w:p w14:paraId="0BCD62F0" w14:textId="77777777" w:rsidR="00342027" w:rsidRDefault="00EC72E9">
      <w:pPr>
        <w:pStyle w:val="Heading2"/>
      </w:pPr>
      <w:r>
        <w:rPr>
          <w:lang w:val="en-GB"/>
        </w:rPr>
        <w:t>The word "</w:t>
      </w:r>
      <w:r>
        <w:rPr>
          <w:b/>
          <w:lang w:val="en-GB"/>
        </w:rPr>
        <w:t>include</w:t>
      </w:r>
      <w:r>
        <w:rPr>
          <w:lang w:val="en-GB"/>
        </w:rPr>
        <w:t>" shall be construed to mean include without limitation, and cognate terms shall be construed accordingly.</w:t>
      </w:r>
    </w:p>
    <w:p w14:paraId="61595A77" w14:textId="77777777" w:rsidR="00342027" w:rsidRDefault="00EC72E9">
      <w:pPr>
        <w:pStyle w:val="Heading1"/>
        <w:keepNext/>
        <w:rPr>
          <w:b/>
        </w:rPr>
      </w:pPr>
      <w:bookmarkStart w:id="0" w:name="_Ref483204556"/>
      <w:r>
        <w:rPr>
          <w:b/>
        </w:rPr>
        <w:t>Authority</w:t>
      </w:r>
      <w:bookmarkEnd w:id="0"/>
    </w:p>
    <w:p w14:paraId="3BF079CC" w14:textId="77777777" w:rsidR="00342027" w:rsidRDefault="00EC72E9">
      <w:pPr>
        <w:pStyle w:val="Heading1"/>
        <w:numPr>
          <w:ilvl w:val="0"/>
          <w:numId w:val="0"/>
        </w:numPr>
        <w:ind w:left="720"/>
      </w:pPr>
      <w:r>
        <w:t>Vendor warrants and represents that, before any Vendor Affiliate Processes any Company Personal Data on behalf of any Company Group Member, Vendor's entry into this Addendum as agent for and on behalf of that Vendor Affiliate will have been duly and effectively authorised (or subsequently ratified) by that Vendor Affiliate.</w:t>
      </w:r>
      <w:r>
        <w:rPr>
          <w:rStyle w:val="FootnoteReference"/>
        </w:rPr>
        <w:footnoteReference w:id="10"/>
      </w:r>
    </w:p>
    <w:p w14:paraId="137D5689" w14:textId="77777777" w:rsidR="00342027" w:rsidRDefault="00EC72E9">
      <w:pPr>
        <w:pStyle w:val="Heading1"/>
        <w:keepNext/>
        <w:rPr>
          <w:b/>
        </w:rPr>
      </w:pPr>
      <w:bookmarkStart w:id="1" w:name="_Ref471499735"/>
      <w:r>
        <w:rPr>
          <w:b/>
        </w:rPr>
        <w:t>Processing of Company Personal Data</w:t>
      </w:r>
      <w:bookmarkEnd w:id="1"/>
    </w:p>
    <w:p w14:paraId="4A6D8DED" w14:textId="77777777" w:rsidR="00342027" w:rsidRDefault="00EC72E9">
      <w:pPr>
        <w:pStyle w:val="Heading2"/>
      </w:pPr>
      <w:bookmarkStart w:id="2" w:name="_Ref471379220"/>
      <w:bookmarkStart w:id="3" w:name="_Ref472928106"/>
      <w:r>
        <w:t>Vendor and each Vendor Affiliate shall</w:t>
      </w:r>
      <w:r>
        <w:rPr>
          <w:lang w:val="en-GB"/>
        </w:rPr>
        <w:t>:</w:t>
      </w:r>
    </w:p>
    <w:p w14:paraId="67EA93DD" w14:textId="77777777" w:rsidR="00342027" w:rsidRDefault="00EC72E9">
      <w:pPr>
        <w:pStyle w:val="Heading3"/>
      </w:pPr>
      <w:r>
        <w:rPr>
          <w:lang w:val="en-GB"/>
        </w:rPr>
        <w:t>comply with all applicable Data Protection Laws in the Processing of Company Personal Data;</w:t>
      </w:r>
      <w:r>
        <w:rPr>
          <w:rStyle w:val="FootnoteReference"/>
          <w:lang w:val="en-GB"/>
        </w:rPr>
        <w:footnoteReference w:id="11"/>
      </w:r>
      <w:r>
        <w:rPr>
          <w:lang w:val="en-GB"/>
        </w:rPr>
        <w:t xml:space="preserve"> and</w:t>
      </w:r>
    </w:p>
    <w:p w14:paraId="2D376C2A" w14:textId="77777777" w:rsidR="00342027" w:rsidRDefault="00EC72E9">
      <w:pPr>
        <w:pStyle w:val="Heading3"/>
      </w:pPr>
      <w:r>
        <w:t xml:space="preserve">not Process Company Personal Data other than </w:t>
      </w:r>
      <w:r>
        <w:rPr>
          <w:lang w:val="en-GB"/>
        </w:rPr>
        <w:t>on</w:t>
      </w:r>
      <w:r>
        <w:t xml:space="preserve"> the relevant Company Group Member’s documented instructions</w:t>
      </w:r>
      <w:r>
        <w:rPr>
          <w:lang w:val="en-GB"/>
        </w:rPr>
        <w:t xml:space="preserve"> </w:t>
      </w:r>
      <w:r>
        <w:t xml:space="preserve">unless Processing is required by Applicable Laws to which </w:t>
      </w:r>
      <w:r>
        <w:rPr>
          <w:lang w:val="en-GB"/>
        </w:rPr>
        <w:t xml:space="preserve">the relevant Contracted Processor </w:t>
      </w:r>
      <w:r>
        <w:t>is subject, in which case Vendor or the relevant Vendor Affiliate shall to the extent permitted by Applicable Laws inform the relevant Company Group Member of that legal requirement before the relevant Processing of that Personal Data.</w:t>
      </w:r>
      <w:bookmarkEnd w:id="2"/>
      <w:bookmarkEnd w:id="3"/>
      <w:r>
        <w:t xml:space="preserve"> </w:t>
      </w:r>
    </w:p>
    <w:p w14:paraId="423D49CB" w14:textId="77777777" w:rsidR="00342027" w:rsidRDefault="00EC72E9">
      <w:pPr>
        <w:pStyle w:val="Heading2"/>
      </w:pPr>
      <w:r>
        <w:rPr>
          <w:lang w:val="en-GB"/>
        </w:rPr>
        <w:t>Each Company Group Member:</w:t>
      </w:r>
    </w:p>
    <w:p w14:paraId="4444D5F9" w14:textId="77777777" w:rsidR="00342027" w:rsidRDefault="00EC72E9">
      <w:pPr>
        <w:pStyle w:val="Heading3"/>
      </w:pPr>
      <w:bookmarkStart w:id="4" w:name="_Ref482951323"/>
      <w:r>
        <w:t xml:space="preserve">instructs Vendor and each Vendor Affiliate </w:t>
      </w:r>
      <w:r>
        <w:rPr>
          <w:lang w:val="en-GB"/>
        </w:rPr>
        <w:t xml:space="preserve">(and authorises Vendor and each Vendor Affiliate to instruct each </w:t>
      </w:r>
      <w:proofErr w:type="spellStart"/>
      <w:r>
        <w:rPr>
          <w:lang w:val="en-GB"/>
        </w:rPr>
        <w:t>Subprocessor</w:t>
      </w:r>
      <w:proofErr w:type="spellEnd"/>
      <w:r>
        <w:rPr>
          <w:lang w:val="en-GB"/>
        </w:rPr>
        <w:t xml:space="preserve">) </w:t>
      </w:r>
      <w:r>
        <w:t>to</w:t>
      </w:r>
      <w:r>
        <w:rPr>
          <w:lang w:val="en-GB"/>
        </w:rPr>
        <w:t>:</w:t>
      </w:r>
      <w:bookmarkEnd w:id="4"/>
      <w:r>
        <w:t xml:space="preserve"> </w:t>
      </w:r>
    </w:p>
    <w:p w14:paraId="1FD19A82" w14:textId="77777777" w:rsidR="00342027" w:rsidRDefault="00EC72E9">
      <w:pPr>
        <w:pStyle w:val="Heading4"/>
      </w:pPr>
      <w:r>
        <w:t>Process Company Personal Data; and</w:t>
      </w:r>
    </w:p>
    <w:p w14:paraId="47213A07" w14:textId="77777777" w:rsidR="00342027" w:rsidRDefault="00EC72E9">
      <w:pPr>
        <w:pStyle w:val="Heading4"/>
      </w:pPr>
      <w:r>
        <w:t>in particular</w:t>
      </w:r>
      <w:r>
        <w:rPr>
          <w:lang w:val="en-GB"/>
        </w:rPr>
        <w:t xml:space="preserve">, </w:t>
      </w:r>
      <w:r>
        <w:t>transfer Company Personal Data to any country or territory</w:t>
      </w:r>
      <w:r>
        <w:rPr>
          <w:lang w:val="en-GB"/>
        </w:rPr>
        <w:t>,</w:t>
      </w:r>
    </w:p>
    <w:p w14:paraId="273FED3F" w14:textId="10A5655D" w:rsidR="00342027" w:rsidRDefault="00EC72E9" w:rsidP="00487FB7">
      <w:pPr>
        <w:pStyle w:val="Heading2"/>
        <w:numPr>
          <w:ilvl w:val="0"/>
          <w:numId w:val="0"/>
        </w:numPr>
        <w:ind w:left="1800"/>
        <w:rPr>
          <w:lang w:val="en-GB"/>
        </w:rPr>
      </w:pPr>
      <w:r>
        <w:rPr>
          <w:lang w:val="en-GB"/>
        </w:rPr>
        <w:t>as reasonably necessary for the provision of the Services and consistent with the Principal Agreement; and</w:t>
      </w:r>
      <w:r w:rsidR="00487FB7">
        <w:rPr>
          <w:lang w:val="en-GB"/>
        </w:rPr>
        <w:t xml:space="preserve"> </w:t>
      </w:r>
      <w:r>
        <w:rPr>
          <w:lang w:val="en-GB"/>
        </w:rPr>
        <w:t xml:space="preserve">warrants and represents that it is and will at all relevant times remain duly and effectively authorised to give the instruction set out in section </w:t>
      </w:r>
      <w:hyperlink w:anchor="_Ref482951323" w:history="1">
        <w:r>
          <w:rPr>
            <w:lang w:val="en-GB"/>
          </w:rPr>
          <w:t>3.2.1</w:t>
        </w:r>
      </w:hyperlink>
      <w:r>
        <w:rPr>
          <w:lang w:val="en-GB"/>
        </w:rPr>
        <w:t xml:space="preserve"> on behalf of each relevant Company Affiliate</w:t>
      </w:r>
      <w:r>
        <w:rPr>
          <w:rStyle w:val="FootnoteReference"/>
          <w:lang w:val="en-GB"/>
        </w:rPr>
        <w:footnoteReference w:id="12"/>
      </w:r>
      <w:r>
        <w:rPr>
          <w:lang w:val="en-GB"/>
        </w:rPr>
        <w:t>.</w:t>
      </w:r>
    </w:p>
    <w:p w14:paraId="5A7D63A6" w14:textId="77777777" w:rsidR="00342027" w:rsidRDefault="00EC72E9">
      <w:pPr>
        <w:pStyle w:val="Heading2"/>
        <w:rPr>
          <w:lang w:val="en-GB"/>
        </w:rPr>
      </w:pPr>
      <w:bookmarkStart w:id="5" w:name="_Ref482964294"/>
      <w:r>
        <w:rPr>
          <w:lang w:val="en-GB"/>
        </w:rPr>
        <w:lastRenderedPageBreak/>
        <w:t xml:space="preserve">Annex 1 to this Addendum sets out certain information regarding the Contracted Processors' Processing of the Company Personal Data as required by article 28(3) of the GDPR (and, possibly, equivalent requirements of other Data Protection Laws). Company may make reasonable amendments to Annex 1 by written notice to Vendor from time to time as Company reasonably considers necessary to meet those requirements. Nothing in Annex 1 (including as amended pursuant to this section </w:t>
      </w:r>
      <w:hyperlink w:anchor="_Ref482964294" w:history="1">
        <w:r>
          <w:rPr>
            <w:lang w:val="en-GB"/>
          </w:rPr>
          <w:t>3.3</w:t>
        </w:r>
      </w:hyperlink>
      <w:r>
        <w:rPr>
          <w:lang w:val="en-GB"/>
        </w:rPr>
        <w:t>) confers any right</w:t>
      </w:r>
      <w:bookmarkEnd w:id="5"/>
      <w:r>
        <w:rPr>
          <w:lang w:val="en-GB"/>
        </w:rPr>
        <w:t xml:space="preserve"> or imposes any obligation on any party to this Addendum.</w:t>
      </w:r>
    </w:p>
    <w:p w14:paraId="275F7F33" w14:textId="0BE390CB" w:rsidR="00342027" w:rsidRDefault="00EC72E9">
      <w:pPr>
        <w:pStyle w:val="Annexetitreacte"/>
        <w:rPr>
          <w:bCs/>
          <w:caps/>
        </w:rPr>
      </w:pPr>
      <w:r>
        <w:rPr>
          <w:bCs/>
          <w:caps/>
        </w:rPr>
        <w:t>Appendix 1 to the Standard Contractual Clauses</w:t>
      </w:r>
    </w:p>
    <w:p w14:paraId="159F82B9" w14:textId="77777777" w:rsidR="00342027" w:rsidRDefault="00EC72E9">
      <w:pPr>
        <w:jc w:val="center"/>
      </w:pPr>
      <w:r>
        <w:rPr>
          <w:lang w:eastAsia="en-US"/>
        </w:rPr>
        <w:t>This Appendix forms part of the Clauses and must be completed and signed by the parties</w:t>
      </w:r>
    </w:p>
    <w:p w14:paraId="2366B9B7" w14:textId="77777777" w:rsidR="00342027" w:rsidRDefault="00EC72E9">
      <w:r>
        <w:rPr>
          <w:lang w:eastAsia="mt-MT"/>
        </w:rPr>
        <w:t>The Member States may complete or specify, according to their national procedures, any additional necessary information to be contained in this Appendix</w:t>
      </w:r>
    </w:p>
    <w:p w14:paraId="36EF7866" w14:textId="77777777" w:rsidR="00342027" w:rsidRDefault="00EC72E9">
      <w:pPr>
        <w:rPr>
          <w:b/>
        </w:rPr>
      </w:pPr>
      <w:r>
        <w:rPr>
          <w:b/>
          <w:lang w:eastAsia="en-US"/>
        </w:rPr>
        <w:t>Data exporter</w:t>
      </w:r>
    </w:p>
    <w:p w14:paraId="1BEAAF82" w14:textId="77777777" w:rsidR="00342027" w:rsidRDefault="00EC72E9">
      <w:pPr>
        <w:rPr>
          <w:spacing w:val="-1"/>
          <w:lang w:eastAsia="en-US"/>
        </w:rPr>
      </w:pPr>
      <w:r>
        <w:rPr>
          <w:spacing w:val="-1"/>
          <w:lang w:eastAsia="en-US"/>
        </w:rPr>
        <w:t>The data exporter is:</w:t>
      </w:r>
    </w:p>
    <w:p w14:paraId="155BC886" w14:textId="77777777" w:rsidR="00342027" w:rsidRDefault="00EC72E9">
      <w:pPr>
        <w:rPr>
          <w:spacing w:val="-3"/>
          <w:lang w:eastAsia="en-US"/>
        </w:rPr>
      </w:pPr>
      <w:r>
        <w:rPr>
          <w:spacing w:val="-3"/>
          <w:lang w:eastAsia="en-US"/>
        </w:rPr>
        <w:t>[</w:t>
      </w:r>
      <w:r>
        <w:rPr>
          <w:spacing w:val="-3"/>
          <w:highlight w:val="cyan"/>
          <w:lang w:eastAsia="en-US"/>
        </w:rPr>
        <w:t>TO BE COMPLETED</w:t>
      </w:r>
      <w:r>
        <w:rPr>
          <w:spacing w:val="-3"/>
          <w:lang w:eastAsia="en-US"/>
        </w:rPr>
        <w:t>]</w:t>
      </w:r>
    </w:p>
    <w:p w14:paraId="7D287C4A" w14:textId="77777777" w:rsidR="00342027" w:rsidRDefault="00342027"/>
    <w:p w14:paraId="15352B41" w14:textId="77777777" w:rsidR="00342027" w:rsidRDefault="00EC72E9">
      <w:pPr>
        <w:rPr>
          <w:b/>
        </w:rPr>
      </w:pPr>
      <w:r>
        <w:rPr>
          <w:b/>
        </w:rPr>
        <w:t>Data importer</w:t>
      </w:r>
    </w:p>
    <w:p w14:paraId="33C92692" w14:textId="77777777" w:rsidR="00342027" w:rsidRDefault="00EC72E9">
      <w:pPr>
        <w:rPr>
          <w:spacing w:val="-2"/>
          <w:lang w:eastAsia="en-US"/>
        </w:rPr>
      </w:pPr>
      <w:r>
        <w:rPr>
          <w:spacing w:val="-2"/>
          <w:lang w:eastAsia="en-US"/>
        </w:rPr>
        <w:t>The data importer is:</w:t>
      </w:r>
    </w:p>
    <w:p w14:paraId="46D96D3B" w14:textId="77777777" w:rsidR="00342027" w:rsidRDefault="00EC72E9">
      <w:pPr>
        <w:rPr>
          <w:spacing w:val="-2"/>
          <w:lang w:eastAsia="en-US"/>
        </w:rPr>
      </w:pPr>
      <w:r>
        <w:rPr>
          <w:spacing w:val="-2"/>
          <w:lang w:eastAsia="en-US"/>
        </w:rPr>
        <w:t>[</w:t>
      </w:r>
      <w:r>
        <w:rPr>
          <w:spacing w:val="-2"/>
          <w:highlight w:val="cyan"/>
          <w:lang w:eastAsia="en-US"/>
        </w:rPr>
        <w:t>TO BE COMPLETED</w:t>
      </w:r>
      <w:r>
        <w:rPr>
          <w:spacing w:val="-2"/>
          <w:lang w:eastAsia="en-US"/>
        </w:rPr>
        <w:t>]</w:t>
      </w:r>
    </w:p>
    <w:p w14:paraId="1E404122" w14:textId="77777777" w:rsidR="00342027" w:rsidRDefault="00342027"/>
    <w:p w14:paraId="220F80E2" w14:textId="77777777" w:rsidR="00342027" w:rsidRDefault="00EC72E9">
      <w:pPr>
        <w:rPr>
          <w:b/>
        </w:rPr>
      </w:pPr>
      <w:r>
        <w:rPr>
          <w:b/>
          <w:lang w:eastAsia="en-US"/>
        </w:rPr>
        <w:t>Data subjects</w:t>
      </w:r>
    </w:p>
    <w:p w14:paraId="47D0152C" w14:textId="77777777" w:rsidR="00342027" w:rsidRDefault="00EC72E9">
      <w:pPr>
        <w:rPr>
          <w:strike/>
          <w:spacing w:val="-2"/>
          <w:lang w:eastAsia="en-US"/>
        </w:rPr>
      </w:pPr>
      <w:r>
        <w:rPr>
          <w:spacing w:val="-2"/>
          <w:lang w:eastAsia="en-US"/>
        </w:rPr>
        <w:t>The personal data transferred concern the following categories of data subjects:</w:t>
      </w:r>
    </w:p>
    <w:p w14:paraId="14C9263C" w14:textId="77777777" w:rsidR="00342027" w:rsidRDefault="00EC72E9">
      <w:pPr>
        <w:rPr>
          <w:spacing w:val="-2"/>
          <w:lang w:eastAsia="en-US"/>
        </w:rPr>
      </w:pPr>
      <w:r>
        <w:rPr>
          <w:spacing w:val="-2"/>
          <w:lang w:eastAsia="en-US"/>
        </w:rPr>
        <w:t>[</w:t>
      </w:r>
      <w:r>
        <w:rPr>
          <w:spacing w:val="-2"/>
          <w:highlight w:val="cyan"/>
          <w:lang w:eastAsia="en-US"/>
        </w:rPr>
        <w:t>TO BE COMPLETED</w:t>
      </w:r>
      <w:r>
        <w:rPr>
          <w:spacing w:val="-2"/>
          <w:lang w:eastAsia="en-US"/>
        </w:rPr>
        <w:t>]</w:t>
      </w:r>
    </w:p>
    <w:p w14:paraId="03CC78D5" w14:textId="77777777" w:rsidR="00342027" w:rsidRDefault="00342027"/>
    <w:p w14:paraId="56443D39" w14:textId="77777777" w:rsidR="00342027" w:rsidRDefault="00EC72E9">
      <w:pPr>
        <w:rPr>
          <w:b/>
        </w:rPr>
      </w:pPr>
      <w:r>
        <w:rPr>
          <w:b/>
          <w:lang w:eastAsia="en-US"/>
        </w:rPr>
        <w:t>Categories of data</w:t>
      </w:r>
    </w:p>
    <w:p w14:paraId="12ED963E" w14:textId="77777777" w:rsidR="00342027" w:rsidRDefault="00EC72E9">
      <w:pPr>
        <w:rPr>
          <w:spacing w:val="-2"/>
          <w:lang w:eastAsia="en-US"/>
        </w:rPr>
      </w:pPr>
      <w:r>
        <w:rPr>
          <w:spacing w:val="-2"/>
          <w:lang w:eastAsia="en-US"/>
        </w:rPr>
        <w:t>The personal data transferred concern the following categories of data:</w:t>
      </w:r>
    </w:p>
    <w:p w14:paraId="3FA97688" w14:textId="77777777" w:rsidR="00342027" w:rsidRDefault="00EC72E9">
      <w:pPr>
        <w:rPr>
          <w:spacing w:val="-2"/>
          <w:lang w:eastAsia="en-US"/>
        </w:rPr>
      </w:pPr>
      <w:r>
        <w:rPr>
          <w:spacing w:val="-2"/>
          <w:lang w:eastAsia="en-US"/>
        </w:rPr>
        <w:t>[</w:t>
      </w:r>
      <w:r>
        <w:rPr>
          <w:spacing w:val="-2"/>
          <w:highlight w:val="cyan"/>
          <w:lang w:eastAsia="en-US"/>
        </w:rPr>
        <w:t>TO BE COMPLETED</w:t>
      </w:r>
      <w:r>
        <w:rPr>
          <w:spacing w:val="-2"/>
          <w:lang w:eastAsia="en-US"/>
        </w:rPr>
        <w:t>]</w:t>
      </w:r>
    </w:p>
    <w:p w14:paraId="6335071C" w14:textId="77777777" w:rsidR="00342027" w:rsidRDefault="00342027"/>
    <w:p w14:paraId="045EB6DC" w14:textId="77777777" w:rsidR="00342027" w:rsidRDefault="00EC72E9">
      <w:pPr>
        <w:rPr>
          <w:b/>
        </w:rPr>
      </w:pPr>
      <w:r>
        <w:rPr>
          <w:b/>
          <w:spacing w:val="-1"/>
          <w:lang w:eastAsia="en-US"/>
        </w:rPr>
        <w:t>Special categories of data (if appropriate)</w:t>
      </w:r>
    </w:p>
    <w:p w14:paraId="4099C8CC" w14:textId="77777777" w:rsidR="00342027" w:rsidRDefault="00EC72E9">
      <w:pPr>
        <w:rPr>
          <w:spacing w:val="-2"/>
          <w:lang w:eastAsia="en-US"/>
        </w:rPr>
      </w:pPr>
      <w:r>
        <w:rPr>
          <w:spacing w:val="-2"/>
          <w:lang w:eastAsia="en-US"/>
        </w:rPr>
        <w:t>The personal data transferred concern the following special categories of data:</w:t>
      </w:r>
    </w:p>
    <w:p w14:paraId="66B920C2" w14:textId="77777777" w:rsidR="00342027" w:rsidRDefault="00EC72E9">
      <w:pPr>
        <w:rPr>
          <w:spacing w:val="-2"/>
          <w:lang w:eastAsia="en-US"/>
        </w:rPr>
      </w:pPr>
      <w:r>
        <w:rPr>
          <w:spacing w:val="-2"/>
          <w:lang w:eastAsia="en-US"/>
        </w:rPr>
        <w:t>[</w:t>
      </w:r>
      <w:r>
        <w:rPr>
          <w:spacing w:val="-2"/>
          <w:highlight w:val="cyan"/>
          <w:lang w:eastAsia="en-US"/>
        </w:rPr>
        <w:t>TO BE COMPLETED</w:t>
      </w:r>
      <w:r>
        <w:rPr>
          <w:spacing w:val="-2"/>
          <w:lang w:eastAsia="en-US"/>
        </w:rPr>
        <w:t>]</w:t>
      </w:r>
    </w:p>
    <w:p w14:paraId="672AACD5" w14:textId="77777777" w:rsidR="00342027" w:rsidRDefault="00342027"/>
    <w:p w14:paraId="6B3558F8" w14:textId="77777777" w:rsidR="00342027" w:rsidRDefault="00EC72E9">
      <w:pPr>
        <w:rPr>
          <w:b/>
        </w:rPr>
      </w:pPr>
      <w:r>
        <w:rPr>
          <w:b/>
          <w:lang w:eastAsia="en-US"/>
        </w:rPr>
        <w:t>Processing operations</w:t>
      </w:r>
    </w:p>
    <w:p w14:paraId="78A30A04" w14:textId="77777777" w:rsidR="00342027" w:rsidRDefault="00EC72E9">
      <w:pPr>
        <w:rPr>
          <w:spacing w:val="-2"/>
          <w:lang w:eastAsia="en-US"/>
        </w:rPr>
      </w:pPr>
      <w:r>
        <w:rPr>
          <w:spacing w:val="-2"/>
          <w:lang w:eastAsia="en-US"/>
        </w:rPr>
        <w:t>The personal data transferred will be subject to the following basic processing activities:</w:t>
      </w:r>
    </w:p>
    <w:p w14:paraId="21C43943" w14:textId="77777777" w:rsidR="00342027" w:rsidRDefault="00342027">
      <w:pPr>
        <w:rPr>
          <w:spacing w:val="-2"/>
          <w:lang w:eastAsia="en-US"/>
        </w:rPr>
      </w:pPr>
    </w:p>
    <w:p w14:paraId="7FD571EA" w14:textId="77777777" w:rsidR="00342027" w:rsidRDefault="00EC72E9">
      <w:pPr>
        <w:rPr>
          <w:spacing w:val="-2"/>
          <w:lang w:eastAsia="en-US"/>
        </w:rPr>
      </w:pPr>
      <w:r>
        <w:rPr>
          <w:spacing w:val="-2"/>
          <w:lang w:eastAsia="en-US"/>
        </w:rPr>
        <w:t>[</w:t>
      </w:r>
      <w:r>
        <w:rPr>
          <w:spacing w:val="-2"/>
          <w:highlight w:val="cyan"/>
          <w:lang w:eastAsia="en-US"/>
        </w:rPr>
        <w:t>TO BE COMPLETED</w:t>
      </w:r>
      <w:r>
        <w:rPr>
          <w:spacing w:val="-2"/>
          <w:lang w:eastAsia="en-US"/>
        </w:rPr>
        <w:t>]</w:t>
      </w:r>
    </w:p>
    <w:p w14:paraId="3A800F26" w14:textId="77777777" w:rsidR="00342027" w:rsidRDefault="00342027">
      <w:pPr>
        <w:rPr>
          <w:spacing w:val="-2"/>
          <w:highlight w:val="yellow"/>
          <w:lang w:eastAsia="en-US"/>
        </w:rPr>
      </w:pPr>
    </w:p>
    <w:p w14:paraId="5DD2096F" w14:textId="77777777" w:rsidR="00342027" w:rsidRDefault="00EC72E9">
      <w:pPr>
        <w:rPr>
          <w:lang w:eastAsia="en-US"/>
        </w:rPr>
      </w:pPr>
      <w:r>
        <w:rPr>
          <w:lang w:eastAsia="en-US"/>
        </w:rPr>
        <w:t>DATA EXPORTER</w:t>
      </w:r>
    </w:p>
    <w:p w14:paraId="5DC0BEFD" w14:textId="77777777" w:rsidR="00342027" w:rsidRDefault="00EC72E9">
      <w:pPr>
        <w:shd w:val="clear" w:color="auto" w:fill="FFFFFF"/>
        <w:spacing w:before="139"/>
        <w:rPr>
          <w:noProof/>
          <w:spacing w:val="-1"/>
        </w:rPr>
      </w:pPr>
      <w:r>
        <w:rPr>
          <w:noProof/>
          <w:spacing w:val="-1"/>
        </w:rPr>
        <w:t>[</w:t>
      </w:r>
      <w:r>
        <w:rPr>
          <w:i/>
          <w:noProof/>
          <w:spacing w:val="-1"/>
        </w:rPr>
        <w:t>Populated with details of, and deemed to be signed on behalf of, the data exporter:</w:t>
      </w:r>
      <w:r>
        <w:rPr>
          <w:noProof/>
          <w:spacing w:val="-1"/>
        </w:rPr>
        <w:t>]</w:t>
      </w:r>
    </w:p>
    <w:p w14:paraId="466BDDAE" w14:textId="77777777" w:rsidR="00342027" w:rsidRDefault="00EC72E9">
      <w:pPr>
        <w:rPr>
          <w:lang w:eastAsia="en-US"/>
        </w:rPr>
      </w:pPr>
      <w:proofErr w:type="gramStart"/>
      <w:r>
        <w:rPr>
          <w:lang w:eastAsia="en-US"/>
        </w:rPr>
        <w:t>Name:…</w:t>
      </w:r>
      <w:proofErr w:type="gramEnd"/>
      <w:r>
        <w:rPr>
          <w:lang w:eastAsia="en-US"/>
        </w:rPr>
        <w:t>……………………………</w:t>
      </w:r>
      <w:r>
        <w:rPr>
          <w:lang w:eastAsia="en-US"/>
        </w:rPr>
        <w:tab/>
      </w:r>
    </w:p>
    <w:p w14:paraId="33243A06" w14:textId="77777777" w:rsidR="00342027" w:rsidRDefault="00EC72E9">
      <w:pPr>
        <w:rPr>
          <w:lang w:eastAsia="en-US"/>
        </w:rPr>
      </w:pPr>
      <w:r>
        <w:rPr>
          <w:lang w:eastAsia="en-US"/>
        </w:rPr>
        <w:t>Authorised Signature ……………………</w:t>
      </w:r>
    </w:p>
    <w:p w14:paraId="0FD2BB8B" w14:textId="77777777" w:rsidR="00342027" w:rsidRDefault="00EC72E9">
      <w:pPr>
        <w:rPr>
          <w:lang w:eastAsia="en-US"/>
        </w:rPr>
      </w:pPr>
      <w:r>
        <w:rPr>
          <w:lang w:eastAsia="en-US"/>
        </w:rPr>
        <w:t>DATA IMPORTER</w:t>
      </w:r>
    </w:p>
    <w:p w14:paraId="2271824A" w14:textId="77777777" w:rsidR="00342027" w:rsidRDefault="00EC72E9">
      <w:pPr>
        <w:shd w:val="clear" w:color="auto" w:fill="FFFFFF"/>
        <w:spacing w:before="139"/>
        <w:rPr>
          <w:noProof/>
          <w:spacing w:val="-1"/>
        </w:rPr>
      </w:pPr>
      <w:r>
        <w:rPr>
          <w:noProof/>
          <w:spacing w:val="-1"/>
        </w:rPr>
        <w:t>[</w:t>
      </w:r>
      <w:r>
        <w:rPr>
          <w:i/>
          <w:noProof/>
          <w:spacing w:val="-1"/>
        </w:rPr>
        <w:t>Populated with details of, and deemed to be signed on behalf of, the data importer:</w:t>
      </w:r>
      <w:r>
        <w:rPr>
          <w:noProof/>
          <w:spacing w:val="-1"/>
        </w:rPr>
        <w:t>]</w:t>
      </w:r>
    </w:p>
    <w:p w14:paraId="77A00C99" w14:textId="77777777" w:rsidR="00342027" w:rsidRDefault="00EC72E9">
      <w:pPr>
        <w:rPr>
          <w:lang w:eastAsia="en-US"/>
        </w:rPr>
      </w:pPr>
      <w:proofErr w:type="gramStart"/>
      <w:r>
        <w:rPr>
          <w:lang w:eastAsia="en-US"/>
        </w:rPr>
        <w:t>Name:…</w:t>
      </w:r>
      <w:proofErr w:type="gramEnd"/>
      <w:r>
        <w:rPr>
          <w:lang w:eastAsia="en-US"/>
        </w:rPr>
        <w:t>……………………………</w:t>
      </w:r>
      <w:r>
        <w:rPr>
          <w:lang w:eastAsia="en-US"/>
        </w:rPr>
        <w:tab/>
      </w:r>
    </w:p>
    <w:p w14:paraId="521040DE" w14:textId="77777777" w:rsidR="00342027" w:rsidRDefault="00EC72E9">
      <w:pPr>
        <w:rPr>
          <w:lang w:eastAsia="en-US"/>
        </w:rPr>
      </w:pPr>
      <w:r>
        <w:rPr>
          <w:lang w:eastAsia="en-US"/>
        </w:rPr>
        <w:t>Authorised Signature ……………………</w:t>
      </w:r>
    </w:p>
    <w:p w14:paraId="54956515" w14:textId="77777777" w:rsidR="00342027" w:rsidRDefault="00EC72E9">
      <w:pPr>
        <w:pStyle w:val="Annexetitreacte"/>
        <w:rPr>
          <w:bCs/>
          <w:caps/>
        </w:rPr>
      </w:pPr>
      <w:r>
        <w:br w:type="page"/>
      </w:r>
      <w:r>
        <w:rPr>
          <w:bCs/>
          <w:caps/>
        </w:rPr>
        <w:lastRenderedPageBreak/>
        <w:t>Appendix 2 to the Standard Contractual Clauses</w:t>
      </w:r>
    </w:p>
    <w:p w14:paraId="0253A7B5" w14:textId="77777777" w:rsidR="00342027" w:rsidRDefault="00EC72E9">
      <w:pPr>
        <w:jc w:val="center"/>
        <w:rPr>
          <w:lang w:eastAsia="en-US"/>
        </w:rPr>
      </w:pPr>
      <w:r>
        <w:rPr>
          <w:lang w:eastAsia="en-US"/>
        </w:rPr>
        <w:t>This Appendix forms part of the Clauses and must be completed and signed by the parties.</w:t>
      </w:r>
    </w:p>
    <w:p w14:paraId="5E556C65" w14:textId="77777777" w:rsidR="00342027" w:rsidRDefault="00342027">
      <w:pPr>
        <w:jc w:val="center"/>
      </w:pPr>
    </w:p>
    <w:p w14:paraId="0E2C4DE4" w14:textId="77777777" w:rsidR="00342027" w:rsidRDefault="00EC72E9">
      <w:pPr>
        <w:rPr>
          <w:b/>
          <w:lang w:eastAsia="en-US"/>
        </w:rPr>
      </w:pPr>
      <w:r>
        <w:rPr>
          <w:b/>
          <w:lang w:eastAsia="en-US"/>
        </w:rPr>
        <w:t>Description of the technical and organisational security measures implemented by the data importer in accordance with Clauses 4(d) and 5(c):</w:t>
      </w:r>
    </w:p>
    <w:p w14:paraId="54B4DD39" w14:textId="77777777" w:rsidR="00342027" w:rsidRDefault="00342027">
      <w:pPr>
        <w:rPr>
          <w:lang w:eastAsia="en-US"/>
        </w:rPr>
      </w:pPr>
    </w:p>
    <w:p w14:paraId="3997B2CB" w14:textId="77777777" w:rsidR="00342027" w:rsidRDefault="00EC72E9">
      <w:pPr>
        <w:spacing w:after="200" w:line="276" w:lineRule="auto"/>
        <w:rPr>
          <w:b/>
          <w:lang w:eastAsia="en-US"/>
        </w:rPr>
      </w:pPr>
      <w:r>
        <w:rPr>
          <w:spacing w:val="-3"/>
          <w:lang w:eastAsia="en-US"/>
        </w:rPr>
        <w:t>[</w:t>
      </w:r>
      <w:r>
        <w:rPr>
          <w:spacing w:val="-3"/>
          <w:highlight w:val="cyan"/>
          <w:lang w:eastAsia="en-US"/>
        </w:rPr>
        <w:t>TO BE COMPLETED</w:t>
      </w:r>
      <w:r>
        <w:rPr>
          <w:spacing w:val="-3"/>
          <w:lang w:eastAsia="en-US"/>
        </w:rPr>
        <w:t>]</w:t>
      </w:r>
      <w:r>
        <w:rPr>
          <w:lang w:eastAsia="en-US"/>
        </w:rPr>
        <w:br w:type="page"/>
      </w:r>
      <w:r>
        <w:rPr>
          <w:b/>
          <w:lang w:eastAsia="en-US"/>
        </w:rPr>
        <w:lastRenderedPageBreak/>
        <w:t>ANNEX 3: LIST OF MANDATED AUDITORS</w:t>
      </w:r>
    </w:p>
    <w:p w14:paraId="0BB2DC7B" w14:textId="77777777" w:rsidR="00EC72E9" w:rsidRDefault="00EC72E9">
      <w:pPr>
        <w:spacing w:after="200" w:line="276" w:lineRule="auto"/>
      </w:pPr>
      <w:r>
        <w:rPr>
          <w:spacing w:val="-3"/>
          <w:lang w:eastAsia="en-US"/>
        </w:rPr>
        <w:t>[</w:t>
      </w:r>
      <w:r>
        <w:rPr>
          <w:spacing w:val="-3"/>
          <w:highlight w:val="cyan"/>
          <w:lang w:eastAsia="en-US"/>
        </w:rPr>
        <w:t>TO BE COMPLETED</w:t>
      </w:r>
      <w:r>
        <w:rPr>
          <w:spacing w:val="-3"/>
          <w:lang w:eastAsia="en-US"/>
        </w:rPr>
        <w:t>]</w:t>
      </w:r>
    </w:p>
    <w:sectPr w:rsidR="00EC72E9">
      <w:headerReference w:type="even" r:id="rId17"/>
      <w:headerReference w:type="default" r:id="rId18"/>
      <w:footerReference w:type="even" r:id="rId19"/>
      <w:footerReference w:type="default" r:id="rId20"/>
      <w:headerReference w:type="first" r:id="rId21"/>
      <w:footerReference w:type="first" r:id="rId22"/>
      <w:endnotePr>
        <w:numFmt w:val="decimal"/>
      </w:endnotePr>
      <w:type w:val="continuous"/>
      <w:pgSz w:w="11909" w:h="16834" w:code="9"/>
      <w:pgMar w:top="1440" w:right="1440" w:bottom="180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7F5967" w14:textId="77777777" w:rsidR="00C73381" w:rsidRDefault="00C73381">
      <w:pPr>
        <w:spacing w:line="20" w:lineRule="exact"/>
      </w:pPr>
    </w:p>
  </w:endnote>
  <w:endnote w:type="continuationSeparator" w:id="0">
    <w:p w14:paraId="149D6A65" w14:textId="77777777" w:rsidR="00C73381" w:rsidRDefault="00C73381">
      <w:pPr>
        <w:spacing w:line="20" w:lineRule="exact"/>
      </w:pPr>
      <w:r>
        <w:t xml:space="preserve"> </w:t>
      </w:r>
    </w:p>
  </w:endnote>
  <w:endnote w:type="continuationNotice" w:id="1">
    <w:p w14:paraId="14272BC7" w14:textId="77777777" w:rsidR="00C73381" w:rsidRDefault="00C73381">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TZhongsong">
    <w:altName w:val="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AB8251" w14:textId="77777777" w:rsidR="00342027" w:rsidRDefault="00342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305CC8" w14:textId="0C2F3E23" w:rsidR="00342027" w:rsidRDefault="00EC72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6333">
      <w:rPr>
        <w:rStyle w:val="PageNumber"/>
        <w:noProof/>
      </w:rPr>
      <w:t>2</w:t>
    </w:r>
    <w:r>
      <w:rPr>
        <w:rStyle w:val="PageNumber"/>
      </w:rPr>
      <w:fldChar w:fldCharType="end"/>
    </w:r>
  </w:p>
  <w:p w14:paraId="156461B7" w14:textId="77777777" w:rsidR="00342027" w:rsidRDefault="00E911C8">
    <w:pPr>
      <w:pStyle w:val="Footer"/>
      <w:tabs>
        <w:tab w:val="clear" w:pos="4153"/>
        <w:tab w:val="clear" w:pos="8306"/>
        <w:tab w:val="right" w:pos="9090"/>
      </w:tabs>
      <w:rPr>
        <w:sz w:val="2"/>
        <w:szCs w:val="2"/>
      </w:rPr>
    </w:pPr>
    <w:r>
      <w:rPr>
        <w:noProof/>
        <w:sz w:val="2"/>
        <w:szCs w:val="2"/>
      </w:rPr>
      <mc:AlternateContent>
        <mc:Choice Requires="wps">
          <w:drawing>
            <wp:anchor distT="0" distB="0" distL="114300" distR="114300" simplePos="0" relativeHeight="251657728" behindDoc="0" locked="0" layoutInCell="1" allowOverlap="1" wp14:anchorId="4AA26F08" wp14:editId="548A509C">
              <wp:simplePos x="0" y="0"/>
              <wp:positionH relativeFrom="column">
                <wp:align>center</wp:align>
              </wp:positionH>
              <wp:positionV relativeFrom="paragraph">
                <wp:posOffset>-12065</wp:posOffset>
              </wp:positionV>
              <wp:extent cx="5733415" cy="0"/>
              <wp:effectExtent l="0" t="0" r="0" b="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100000</wp14:pctWidth>
              </wp14:sizeRelH>
              <wp14:sizeRelV relativeFrom="page">
                <wp14:pctHeight>0</wp14:pctHeight>
              </wp14:sizeRelV>
            </wp:anchor>
          </w:drawing>
        </mc:Choice>
        <mc:Fallback>
          <w:pict>
            <v:shapetype w14:anchorId="611363F5" id="_x0000_t32" coordsize="21600,21600" o:spt="32" o:oned="t" path="m,l21600,21600e" filled="f">
              <v:path arrowok="t" fillok="f" o:connecttype="none"/>
              <o:lock v:ext="edit" shapetype="t"/>
            </v:shapetype>
            <v:shape id="AutoShape 1" o:spid="_x0000_s1026" type="#_x0000_t32" style="position:absolute;margin-left:0;margin-top:-.95pt;width:451.45pt;height:0;z-index:251657728;visibility:visible;mso-wrap-style:square;mso-width-percent:1000;mso-height-percent:0;mso-wrap-distance-left:9pt;mso-wrap-distance-top:0;mso-wrap-distance-right:9pt;mso-wrap-distance-bottom:0;mso-position-horizontal:center;mso-position-horizontal-relative:text;mso-position-vertical:absolute;mso-position-vertical-relative:text;mso-width-percent:100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" strokeweight=".5pt"/>
          </w:pict>
        </mc:Fallback>
      </mc:AlternateContent>
    </w:r>
  </w:p>
  <w:p w14:paraId="4705631A" w14:textId="77777777" w:rsidR="00342027" w:rsidRDefault="00EC72E9">
    <w:pPr>
      <w:pStyle w:val="Footer"/>
      <w:tabs>
        <w:tab w:val="clear" w:pos="4153"/>
        <w:tab w:val="clear" w:pos="8306"/>
        <w:tab w:val="right" w:pos="9090"/>
      </w:tabs>
      <w:rPr>
        <w:rStyle w:val="PageNumber"/>
        <w:sz w:val="16"/>
        <w:szCs w:val="16"/>
      </w:rPr>
    </w:pPr>
    <w:bookmarkStart w:id="6" w:name="bmCompoundReference"/>
    <w:r>
      <w:rPr>
        <w:sz w:val="16"/>
        <w:szCs w:val="16"/>
      </w:rPr>
      <w:t>REF/DOC/00000001.1</w:t>
    </w:r>
    <w:bookmarkEnd w:id="6"/>
    <w:r>
      <w:rPr>
        <w:sz w:val="16"/>
        <w:szCs w:val="16"/>
      </w:rPr>
      <w:tab/>
    </w:r>
  </w:p>
  <w:bookmarkStart w:id="7" w:name="bkmCurrentVersion"/>
  <w:p w14:paraId="34B7AA12" w14:textId="77777777" w:rsidR="00342027" w:rsidRDefault="00EC72E9">
    <w:pPr>
      <w:pStyle w:val="Footer"/>
      <w:rPr>
        <w:i/>
        <w:iCs/>
        <w:vanish/>
        <w:sz w:val="16"/>
        <w:szCs w:val="16"/>
      </w:rPr>
    </w:pPr>
    <w:r>
      <w:rPr>
        <w:i/>
        <w:iCs/>
        <w:vanish/>
        <w:sz w:val="16"/>
        <w:szCs w:val="16"/>
      </w:rPr>
      <w:fldChar w:fldCharType="begin"/>
    </w:r>
    <w:r>
      <w:rPr>
        <w:i/>
        <w:iCs/>
        <w:vanish/>
        <w:sz w:val="16"/>
        <w:szCs w:val="16"/>
      </w:rPr>
      <w:instrText xml:space="preserve"> DOCVARIABLE gemCurrentVersion \* MERGEFORMAT </w:instrText>
    </w:r>
    <w:r>
      <w:rPr>
        <w:i/>
        <w:iCs/>
        <w:vanish/>
        <w:sz w:val="16"/>
        <w:szCs w:val="16"/>
      </w:rPr>
      <w:fldChar w:fldCharType="end"/>
    </w:r>
    <w:bookmarkEnd w:id="7"/>
  </w:p>
  <w:p w14:paraId="05045547" w14:textId="77777777" w:rsidR="00342027" w:rsidRDefault="00342027">
    <w:pPr>
      <w:pStyle w:val="Footer"/>
      <w:rPr>
        <w:i/>
        <w:iCs/>
        <w:vanish/>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CEB8D6" w14:textId="77777777" w:rsidR="00342027" w:rsidRDefault="00342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D76BFA" w14:textId="77777777" w:rsidR="00C73381" w:rsidRDefault="00C73381">
      <w:r>
        <w:separator/>
      </w:r>
    </w:p>
  </w:footnote>
  <w:footnote w:type="continuationSeparator" w:id="0">
    <w:p w14:paraId="50FC68C0" w14:textId="77777777" w:rsidR="00C73381" w:rsidRDefault="00C73381">
      <w:r>
        <w:continuationSeparator/>
      </w:r>
    </w:p>
  </w:footnote>
  <w:footnote w:type="continuationNotice" w:id="1">
    <w:p w14:paraId="2CEEC7BF" w14:textId="77777777" w:rsidR="00C73381" w:rsidRDefault="00C73381"/>
  </w:footnote>
  <w:footnote w:id="2">
    <w:p w14:paraId="59434E2E" w14:textId="77777777" w:rsidR="00342027" w:rsidRDefault="00EC72E9">
      <w:pPr>
        <w:pStyle w:val="FootnoteText"/>
      </w:pPr>
      <w:r>
        <w:rPr>
          <w:rStyle w:val="FootnoteReference"/>
        </w:rPr>
        <w:footnoteRef/>
      </w:r>
      <w:r>
        <w:t xml:space="preserve"> </w:t>
      </w:r>
      <w:r>
        <w:tab/>
        <w:t xml:space="preserve">Parties to consider whether to adopt a group-to-group contracting structure, as here, and the practicalities of ensuring that each party is properly authorised to </w:t>
      </w:r>
      <w:proofErr w:type="gramStart"/>
      <w:r>
        <w:t>enter into</w:t>
      </w:r>
      <w:proofErr w:type="gramEnd"/>
      <w:r>
        <w:t xml:space="preserve"> the Addendum on behalf of its Affiliates.</w:t>
      </w:r>
    </w:p>
  </w:footnote>
  <w:footnote w:id="3">
    <w:p w14:paraId="061B2EEE" w14:textId="77777777" w:rsidR="00342027" w:rsidRDefault="00EC72E9">
      <w:pPr>
        <w:pStyle w:val="FootnoteText"/>
      </w:pPr>
      <w:r>
        <w:rPr>
          <w:rStyle w:val="FootnoteReference"/>
        </w:rPr>
        <w:footnoteRef/>
      </w:r>
      <w:r>
        <w:t xml:space="preserve"> </w:t>
      </w:r>
      <w:r>
        <w:tab/>
        <w:t>The Controller will need to examine this definition and consider whether it is broad enough given its group structure.</w:t>
      </w:r>
    </w:p>
  </w:footnote>
  <w:footnote w:id="4">
    <w:p w14:paraId="5BE4095F" w14:textId="77777777" w:rsidR="00342027" w:rsidRDefault="00EC72E9">
      <w:pPr>
        <w:pStyle w:val="FootnoteText"/>
      </w:pPr>
      <w:r>
        <w:rPr>
          <w:rStyle w:val="FootnoteReference"/>
        </w:rPr>
        <w:footnoteRef/>
      </w:r>
      <w:r>
        <w:t xml:space="preserve"> </w:t>
      </w:r>
      <w:r>
        <w:tab/>
        <w:t>Controller to consider expanding if Processor may process personal data on behalf of unaffiliated third parties (such as customers) as well as Affiliates.  If a wider definition is required, then consequential amendments will likely be required to the substantive provisions in this Addendum, for example in relation to Restricted Transfers.</w:t>
      </w:r>
    </w:p>
  </w:footnote>
  <w:footnote w:id="5">
    <w:p w14:paraId="56486218" w14:textId="77777777" w:rsidR="00342027" w:rsidRDefault="00EC72E9">
      <w:pPr>
        <w:pStyle w:val="FootnoteText"/>
      </w:pPr>
      <w:r>
        <w:rPr>
          <w:rStyle w:val="FootnoteReference"/>
        </w:rPr>
        <w:footnoteRef/>
      </w:r>
      <w:r>
        <w:t xml:space="preserve"> </w:t>
      </w:r>
      <w:r>
        <w:tab/>
        <w:t>This drafting is intended to include laws replacing the GDPR in the UK after Brexit.</w:t>
      </w:r>
    </w:p>
  </w:footnote>
  <w:footnote w:id="6">
    <w:p w14:paraId="31E811BB" w14:textId="77777777" w:rsidR="00342027" w:rsidRDefault="00EC72E9">
      <w:pPr>
        <w:pStyle w:val="FootnoteText"/>
      </w:pPr>
      <w:r>
        <w:rPr>
          <w:rStyle w:val="FootnoteReference"/>
        </w:rPr>
        <w:footnoteRef/>
      </w:r>
      <w:r>
        <w:t xml:space="preserve"> </w:t>
      </w:r>
      <w:r>
        <w:tab/>
        <w:t>Given the terms of reference of the RSF working group which developed this template Addendum, which were limited to Article 28 GDPR, transfer and related issues, this proposed definition is quite narrowly drawn only referring to the core Directive 95/46/EC and to GDPR.  The parties will need to consider whether a wider definition, including reference to the E-Privacy Directive (and its proposed replacement) and potentially to interception and other data related laws is more appropriate for its purposes.</w:t>
      </w:r>
    </w:p>
  </w:footnote>
  <w:footnote w:id="7">
    <w:p w14:paraId="2EFCF2B3" w14:textId="77777777" w:rsidR="00342027" w:rsidRDefault="00EC72E9">
      <w:pPr>
        <w:pStyle w:val="FootnoteText"/>
      </w:pPr>
      <w:r>
        <w:rPr>
          <w:rStyle w:val="FootnoteReference"/>
        </w:rPr>
        <w:footnoteRef/>
      </w:r>
      <w:r>
        <w:t xml:space="preserve"> </w:t>
      </w:r>
      <w:r>
        <w:tab/>
        <w:t xml:space="preserve">See footnotes </w:t>
      </w:r>
      <w:r>
        <w:fldChar w:fldCharType="begin"/>
      </w:r>
      <w:r>
        <w:instrText xml:space="preserve"> NOTEREF _Ref483163347 \h </w:instrText>
      </w:r>
      <w:r>
        <w:fldChar w:fldCharType="separate"/>
      </w:r>
      <w:r>
        <w:t>18</w:t>
      </w:r>
      <w:r>
        <w:fldChar w:fldCharType="end"/>
      </w:r>
      <w:r>
        <w:t xml:space="preserve"> and </w:t>
      </w:r>
      <w:r>
        <w:fldChar w:fldCharType="begin"/>
      </w:r>
      <w:r>
        <w:instrText xml:space="preserve"> NOTEREF _Ref483163735 \h </w:instrText>
      </w:r>
      <w:r>
        <w:fldChar w:fldCharType="separate"/>
      </w:r>
      <w:r>
        <w:t>31</w:t>
      </w:r>
      <w:r>
        <w:fldChar w:fldCharType="end"/>
      </w:r>
      <w:r>
        <w:t xml:space="preserve"> below.</w:t>
      </w:r>
    </w:p>
  </w:footnote>
  <w:footnote w:id="8">
    <w:p w14:paraId="38F7869C" w14:textId="77777777" w:rsidR="00342027" w:rsidRDefault="00EC72E9">
      <w:pPr>
        <w:pStyle w:val="FootnoteText"/>
      </w:pPr>
      <w:r>
        <w:rPr>
          <w:rStyle w:val="FootnoteReference"/>
        </w:rPr>
        <w:footnoteRef/>
      </w:r>
      <w:r>
        <w:t xml:space="preserve"> </w:t>
      </w:r>
      <w:r>
        <w:tab/>
        <w:t>The parties might consider "avoidance of doubt" wording here, to more clearly identify transfers which would and would not be Restricted Transfers – for example:</w:t>
      </w:r>
    </w:p>
    <w:p w14:paraId="0AF3D063" w14:textId="77777777" w:rsidR="00342027" w:rsidRDefault="00EC72E9">
      <w:pPr>
        <w:pStyle w:val="FootnoteText"/>
        <w:ind w:left="1440" w:firstLine="0"/>
      </w:pPr>
      <w:r>
        <w:t>"For the avoidance of doubt: (a) without limitation to the generality of the foregoing, the parties to this Addendum intend that transfers of Personal Data from the UK to the EEA or from the EEA to the UK, following any exit by the UK from the European Union shall be Restricted Transfers for such time and to such extent that such transfers would be prohibited by Data Protection Laws of the UK or EU Data Protection Laws (as the case may be) in the absence of the Standard Contractual Clauses to be established under section [</w:t>
      </w:r>
      <w:hyperlink w:anchor="_Ref483163781" w:history="1">
        <w:r>
          <w:t>6.4.3</w:t>
        </w:r>
      </w:hyperlink>
      <w:r>
        <w:t xml:space="preserve"> or] </w:t>
      </w:r>
      <w:hyperlink w:anchor="_Ref475892068" w:history="1">
        <w:r>
          <w:t>12</w:t>
        </w:r>
      </w:hyperlink>
      <w:r>
        <w:t>; and (b) where a transfer of Personal Data is of a type authorised by Data Protection Laws in the exporting country, for example in the case of transfers from within the European Union to a country (such as Switzerland) or scheme (such as the US Privacy Shield) which is approved by the Commission as ensuring an adequate level of protection or any transfer which falls within a permitted derogation, such transfer shall not be a Restricted Transfer;"</w:t>
      </w:r>
    </w:p>
  </w:footnote>
  <w:footnote w:id="9">
    <w:p w14:paraId="468E24E8" w14:textId="77777777" w:rsidR="00342027" w:rsidRDefault="00EC72E9">
      <w:pPr>
        <w:pStyle w:val="FootnoteText"/>
      </w:pPr>
      <w:r>
        <w:rPr>
          <w:rStyle w:val="FootnoteReference"/>
        </w:rPr>
        <w:footnoteRef/>
      </w:r>
      <w:r>
        <w:t xml:space="preserve"> </w:t>
      </w:r>
      <w:r>
        <w:tab/>
        <w:t>The GDPR definition of "personal data" will not include personal data relating to legal persons other than individuals, so if a firm wishes to extend the scope of the Addendum to cover processing under the laws of e.g. Switzerland or South Africa a wider definition should be considered here. (Note that this change is already made in the Standard Contractual Clauses in Annex 2.)</w:t>
      </w:r>
    </w:p>
  </w:footnote>
  <w:footnote w:id="10">
    <w:p w14:paraId="562AA1EF" w14:textId="77777777" w:rsidR="00342027" w:rsidRDefault="00EC72E9">
      <w:pPr>
        <w:pStyle w:val="FootnoteText"/>
      </w:pPr>
      <w:r>
        <w:rPr>
          <w:rStyle w:val="FootnoteReference"/>
        </w:rPr>
        <w:footnoteRef/>
      </w:r>
      <w:r>
        <w:t xml:space="preserve"> </w:t>
      </w:r>
      <w:r>
        <w:tab/>
        <w:t xml:space="preserve">This is not essential for the purposes of GDPR compliance (although see footnotes </w:t>
      </w:r>
      <w:r>
        <w:fldChar w:fldCharType="begin"/>
      </w:r>
      <w:r>
        <w:instrText xml:space="preserve"> NOTEREF _Ref483163347 \h </w:instrText>
      </w:r>
      <w:r>
        <w:fldChar w:fldCharType="separate"/>
      </w:r>
      <w:r>
        <w:t>18</w:t>
      </w:r>
      <w:r>
        <w:fldChar w:fldCharType="end"/>
      </w:r>
      <w:r>
        <w:t xml:space="preserve"> and </w:t>
      </w:r>
      <w:r>
        <w:fldChar w:fldCharType="begin"/>
      </w:r>
      <w:r>
        <w:instrText xml:space="preserve"> NOTEREF _Ref483163735 \h </w:instrText>
      </w:r>
      <w:r>
        <w:fldChar w:fldCharType="separate"/>
      </w:r>
      <w:r>
        <w:t>31</w:t>
      </w:r>
      <w:r>
        <w:fldChar w:fldCharType="end"/>
      </w:r>
      <w:r>
        <w:t xml:space="preserve"> below regarding the use of the Standard Contractual Clauses).</w:t>
      </w:r>
    </w:p>
  </w:footnote>
  <w:footnote w:id="11">
    <w:p w14:paraId="3C933CDE" w14:textId="77777777" w:rsidR="00342027" w:rsidRDefault="00EC72E9">
      <w:pPr>
        <w:pStyle w:val="FootnoteText"/>
      </w:pPr>
      <w:r>
        <w:rPr>
          <w:rStyle w:val="FootnoteReference"/>
        </w:rPr>
        <w:footnoteRef/>
      </w:r>
      <w:r>
        <w:t xml:space="preserve"> </w:t>
      </w:r>
      <w:r>
        <w:tab/>
        <w:t>This is not essential for the purposes of GDPR compliance and, of course, may repeat a provision already included in the Principal Agreement.</w:t>
      </w:r>
    </w:p>
  </w:footnote>
  <w:footnote w:id="12">
    <w:p w14:paraId="7792F1D4" w14:textId="77777777" w:rsidR="00342027" w:rsidRDefault="00EC72E9">
      <w:pPr>
        <w:pStyle w:val="FootnoteText"/>
      </w:pPr>
      <w:r>
        <w:rPr>
          <w:rStyle w:val="FootnoteReference"/>
        </w:rPr>
        <w:footnoteRef/>
      </w:r>
      <w:r>
        <w:t xml:space="preserve"> </w:t>
      </w:r>
      <w:r>
        <w:tab/>
        <w:t>Although not required by GDPR, vendors will want to ensure that where a controller affiliate is issuing instructions on behalf of other affiliates in its group that it has authority to do 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3D340A" w14:textId="77777777" w:rsidR="00342027" w:rsidRDefault="00342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9E1564" w14:textId="77777777" w:rsidR="00342027" w:rsidRDefault="00342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C0C1F9" w14:textId="77777777" w:rsidR="00342027" w:rsidRDefault="00342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722428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B0FD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469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5CD99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D9D678E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E2CC2BC0"/>
    <w:name w:val="Definition Numbering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D5D4BD5"/>
    <w:multiLevelType w:val="hybridMultilevel"/>
    <w:tmpl w:val="C5A28EB2"/>
    <w:lvl w:ilvl="0" w:tplc="E4E60464">
      <w:start w:val="1"/>
      <w:numFmt w:val="bullet"/>
      <w:lvlText w:val=""/>
      <w:lvlJc w:val="left"/>
      <w:pPr>
        <w:ind w:left="1440" w:hanging="360"/>
      </w:pPr>
      <w:rPr>
        <w:rFonts w:ascii="Symbol" w:hAnsi="Symbol" w:hint="default"/>
      </w:rPr>
    </w:lvl>
    <w:lvl w:ilvl="1" w:tplc="CFE8A06E" w:tentative="1">
      <w:start w:val="1"/>
      <w:numFmt w:val="bullet"/>
      <w:lvlText w:val="o"/>
      <w:lvlJc w:val="left"/>
      <w:pPr>
        <w:ind w:left="2160" w:hanging="360"/>
      </w:pPr>
      <w:rPr>
        <w:rFonts w:ascii="Courier New" w:hAnsi="Courier New" w:cs="Courier New" w:hint="default"/>
      </w:rPr>
    </w:lvl>
    <w:lvl w:ilvl="2" w:tplc="2F52CA56" w:tentative="1">
      <w:start w:val="1"/>
      <w:numFmt w:val="bullet"/>
      <w:lvlText w:val=""/>
      <w:lvlJc w:val="left"/>
      <w:pPr>
        <w:ind w:left="2880" w:hanging="360"/>
      </w:pPr>
      <w:rPr>
        <w:rFonts w:ascii="Wingdings" w:hAnsi="Wingdings" w:hint="default"/>
      </w:rPr>
    </w:lvl>
    <w:lvl w:ilvl="3" w:tplc="CAB2B328" w:tentative="1">
      <w:start w:val="1"/>
      <w:numFmt w:val="bullet"/>
      <w:lvlText w:val=""/>
      <w:lvlJc w:val="left"/>
      <w:pPr>
        <w:ind w:left="3600" w:hanging="360"/>
      </w:pPr>
      <w:rPr>
        <w:rFonts w:ascii="Symbol" w:hAnsi="Symbol" w:hint="default"/>
      </w:rPr>
    </w:lvl>
    <w:lvl w:ilvl="4" w:tplc="7A8CB392" w:tentative="1">
      <w:start w:val="1"/>
      <w:numFmt w:val="bullet"/>
      <w:lvlText w:val="o"/>
      <w:lvlJc w:val="left"/>
      <w:pPr>
        <w:ind w:left="4320" w:hanging="360"/>
      </w:pPr>
      <w:rPr>
        <w:rFonts w:ascii="Courier New" w:hAnsi="Courier New" w:cs="Courier New" w:hint="default"/>
      </w:rPr>
    </w:lvl>
    <w:lvl w:ilvl="5" w:tplc="8DAEF260" w:tentative="1">
      <w:start w:val="1"/>
      <w:numFmt w:val="bullet"/>
      <w:lvlText w:val=""/>
      <w:lvlJc w:val="left"/>
      <w:pPr>
        <w:ind w:left="5040" w:hanging="360"/>
      </w:pPr>
      <w:rPr>
        <w:rFonts w:ascii="Wingdings" w:hAnsi="Wingdings" w:hint="default"/>
      </w:rPr>
    </w:lvl>
    <w:lvl w:ilvl="6" w:tplc="DDA21DEA" w:tentative="1">
      <w:start w:val="1"/>
      <w:numFmt w:val="bullet"/>
      <w:lvlText w:val=""/>
      <w:lvlJc w:val="left"/>
      <w:pPr>
        <w:ind w:left="5760" w:hanging="360"/>
      </w:pPr>
      <w:rPr>
        <w:rFonts w:ascii="Symbol" w:hAnsi="Symbol" w:hint="default"/>
      </w:rPr>
    </w:lvl>
    <w:lvl w:ilvl="7" w:tplc="2162205A" w:tentative="1">
      <w:start w:val="1"/>
      <w:numFmt w:val="bullet"/>
      <w:lvlText w:val="o"/>
      <w:lvlJc w:val="left"/>
      <w:pPr>
        <w:ind w:left="6480" w:hanging="360"/>
      </w:pPr>
      <w:rPr>
        <w:rFonts w:ascii="Courier New" w:hAnsi="Courier New" w:cs="Courier New" w:hint="default"/>
      </w:rPr>
    </w:lvl>
    <w:lvl w:ilvl="8" w:tplc="61E4C998" w:tentative="1">
      <w:start w:val="1"/>
      <w:numFmt w:val="bullet"/>
      <w:lvlText w:val=""/>
      <w:lvlJc w:val="left"/>
      <w:pPr>
        <w:ind w:left="7200" w:hanging="360"/>
      </w:pPr>
      <w:rPr>
        <w:rFonts w:ascii="Wingdings" w:hAnsi="Wingdings" w:hint="default"/>
      </w:rPr>
    </w:lvl>
  </w:abstractNum>
  <w:abstractNum w:abstractNumId="8" w15:restartNumberingAfterBreak="0">
    <w:nsid w:val="13A30126"/>
    <w:multiLevelType w:val="multilevel"/>
    <w:tmpl w:val="81A63F32"/>
    <w:name w:val="Recital Numbering List"/>
    <w:lvl w:ilvl="0">
      <w:start w:val="1"/>
      <w:numFmt w:val="upperLetter"/>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960C8"/>
    <w:multiLevelType w:val="multilevel"/>
    <w:tmpl w:val="F7F2A694"/>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0" w15:restartNumberingAfterBreak="0">
    <w:nsid w:val="2EE67B6F"/>
    <w:multiLevelType w:val="multilevel"/>
    <w:tmpl w:val="5A700BC6"/>
    <w:name w:val="Appendicies Heading List"/>
    <w:lvl w:ilvl="0">
      <w:start w:val="1"/>
      <w:numFmt w:val="decimal"/>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1" w15:restartNumberingAfterBreak="0">
    <w:nsid w:val="34E168DE"/>
    <w:multiLevelType w:val="multilevel"/>
    <w:tmpl w:val="99862F86"/>
    <w:name w:val="List Bullet"/>
    <w:lvl w:ilvl="0">
      <w:start w:val="1"/>
      <w:numFmt w:val="bullet"/>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2" w15:restartNumberingAfterBreak="0">
    <w:nsid w:val="3777213F"/>
    <w:multiLevelType w:val="multilevel"/>
    <w:tmpl w:val="81307BCE"/>
    <w:lvl w:ilvl="0">
      <w:start w:val="1"/>
      <w:numFmt w:val="decimal"/>
      <w:pStyle w:val="AgtLevel1Heading"/>
      <w:isLgl/>
      <w:lvlText w:val="%1"/>
      <w:lvlJc w:val="left"/>
      <w:pPr>
        <w:tabs>
          <w:tab w:val="num" w:pos="720"/>
        </w:tabs>
        <w:ind w:left="720" w:hanging="720"/>
      </w:pPr>
      <w:rPr>
        <w:rFonts w:cs="Times New Roman"/>
        <w:b/>
        <w:i w:val="0"/>
        <w:u w:val="none"/>
      </w:rPr>
    </w:lvl>
    <w:lvl w:ilvl="1">
      <w:start w:val="1"/>
      <w:numFmt w:val="decimal"/>
      <w:pStyle w:val="AgtLevel2"/>
      <w:isLgl/>
      <w:lvlText w:val="%1.%2"/>
      <w:lvlJc w:val="left"/>
      <w:pPr>
        <w:tabs>
          <w:tab w:val="num" w:pos="720"/>
        </w:tabs>
        <w:ind w:left="720" w:hanging="720"/>
      </w:pPr>
      <w:rPr>
        <w:rFonts w:cs="Times New Roman"/>
      </w:rPr>
    </w:lvl>
    <w:lvl w:ilvl="2">
      <w:start w:val="1"/>
      <w:numFmt w:val="lowerLetter"/>
      <w:pStyle w:val="AgtLevel3"/>
      <w:lvlText w:val="(%3)"/>
      <w:lvlJc w:val="left"/>
      <w:pPr>
        <w:tabs>
          <w:tab w:val="num" w:pos="1440"/>
        </w:tabs>
        <w:ind w:left="1440" w:hanging="720"/>
      </w:pPr>
      <w:rPr>
        <w:rFonts w:cs="Times New Roman"/>
      </w:rPr>
    </w:lvl>
    <w:lvl w:ilvl="3">
      <w:start w:val="1"/>
      <w:numFmt w:val="lowerRoman"/>
      <w:pStyle w:val="AgtLevel4"/>
      <w:lvlText w:val="(%4)"/>
      <w:lvlJc w:val="left"/>
      <w:pPr>
        <w:tabs>
          <w:tab w:val="num" w:pos="2160"/>
        </w:tabs>
        <w:ind w:left="2160" w:hanging="720"/>
      </w:pPr>
      <w:rPr>
        <w:rFonts w:cs="Times New Roman"/>
      </w:rPr>
    </w:lvl>
    <w:lvl w:ilvl="4">
      <w:start w:val="1"/>
      <w:numFmt w:val="upperLetter"/>
      <w:pStyle w:val="AgtLevel5"/>
      <w:lvlText w:val="(%5)"/>
      <w:lvlJc w:val="left"/>
      <w:pPr>
        <w:tabs>
          <w:tab w:val="num" w:pos="2880"/>
        </w:tabs>
        <w:ind w:left="2880" w:hanging="720"/>
      </w:pPr>
      <w:rPr>
        <w:rFonts w:cs="Times New Roman"/>
      </w:rPr>
    </w:lvl>
    <w:lvl w:ilvl="5">
      <w:start w:val="1"/>
      <w:numFmt w:val="decimal"/>
      <w:pStyle w:val="AgtLevel6"/>
      <w:lvlText w:val="%6)"/>
      <w:lvlJc w:val="left"/>
      <w:pPr>
        <w:tabs>
          <w:tab w:val="num" w:pos="3600"/>
        </w:tabs>
        <w:ind w:left="3600" w:hanging="720"/>
      </w:pPr>
      <w:rPr>
        <w:rFonts w:cs="Times New Roman"/>
      </w:rPr>
    </w:lvl>
    <w:lvl w:ilvl="6">
      <w:start w:val="1"/>
      <w:numFmt w:val="lowerLetter"/>
      <w:pStyle w:val="AgtLevel7"/>
      <w:lvlText w:val="%7)"/>
      <w:lvlJc w:val="left"/>
      <w:pPr>
        <w:tabs>
          <w:tab w:val="num" w:pos="4320"/>
        </w:tabs>
        <w:ind w:left="4320" w:hanging="720"/>
      </w:pPr>
      <w:rPr>
        <w:rFonts w:cs="Times New Roman"/>
      </w:rPr>
    </w:lvl>
    <w:lvl w:ilvl="7">
      <w:start w:val="1"/>
      <w:numFmt w:val="lowerRoman"/>
      <w:pStyle w:val="AgtLevel8"/>
      <w:lvlText w:val="%8)"/>
      <w:lvlJc w:val="left"/>
      <w:pPr>
        <w:tabs>
          <w:tab w:val="num" w:pos="5040"/>
        </w:tabs>
        <w:ind w:left="5040" w:hanging="720"/>
      </w:pPr>
      <w:rPr>
        <w:rFonts w:cs="Times New Roman"/>
      </w:rPr>
    </w:lvl>
    <w:lvl w:ilvl="8">
      <w:start w:val="1"/>
      <w:numFmt w:val="none"/>
      <w:suff w:val="nothing"/>
      <w:lvlText w:val=""/>
      <w:lvlJc w:val="left"/>
      <w:pPr>
        <w:ind w:left="5760" w:hanging="720"/>
      </w:pPr>
      <w:rPr>
        <w:rFonts w:cs="Times New Roman"/>
      </w:rPr>
    </w:lvl>
  </w:abstractNum>
  <w:abstractNum w:abstractNumId="13" w15:restartNumberingAfterBreak="0">
    <w:nsid w:val="389D1BF3"/>
    <w:multiLevelType w:val="multilevel"/>
    <w:tmpl w:val="6DE2DBE6"/>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hint="default"/>
      </w:rPr>
    </w:lvl>
    <w:lvl w:ilvl="2">
      <w:start w:val="1"/>
      <w:numFmt w:val="decimal"/>
      <w:lvlText w:val="%2.%3"/>
      <w:lvlJc w:val="left"/>
      <w:pPr>
        <w:tabs>
          <w:tab w:val="num" w:pos="709"/>
        </w:tabs>
        <w:ind w:left="709" w:hanging="709"/>
      </w:pPr>
      <w:rPr>
        <w:rFonts w:hint="default"/>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2126"/>
        </w:tabs>
        <w:ind w:left="2126" w:hanging="708"/>
      </w:pPr>
      <w:rPr>
        <w:rFonts w:hint="default"/>
      </w:rPr>
    </w:lvl>
    <w:lvl w:ilvl="5">
      <w:start w:val="1"/>
      <w:numFmt w:val="upperLetter"/>
      <w:lvlText w:val="(%6)"/>
      <w:lvlJc w:val="left"/>
      <w:pPr>
        <w:tabs>
          <w:tab w:val="num" w:pos="2835"/>
        </w:tabs>
        <w:ind w:left="2835" w:hanging="709"/>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4" w15:restartNumberingAfterBreak="0">
    <w:nsid w:val="3E852985"/>
    <w:multiLevelType w:val="multilevel"/>
    <w:tmpl w:val="04EACF0A"/>
    <w:lvl w:ilvl="0">
      <w:start w:val="1"/>
      <w:numFmt w:val="decimal"/>
      <w:pStyle w:val="NoteLevel1"/>
      <w:isLgl/>
      <w:lvlText w:val="%1"/>
      <w:lvlJc w:val="left"/>
      <w:pPr>
        <w:tabs>
          <w:tab w:val="num" w:pos="720"/>
        </w:tabs>
        <w:ind w:left="720" w:hanging="720"/>
      </w:pPr>
      <w:rPr>
        <w:rFonts w:cs="Times New Roman"/>
        <w:b w:val="0"/>
        <w:i w:val="0"/>
        <w:u w:val="none"/>
      </w:rPr>
    </w:lvl>
    <w:lvl w:ilvl="1">
      <w:start w:val="1"/>
      <w:numFmt w:val="lowerLetter"/>
      <w:pStyle w:val="NoteLevel2"/>
      <w:lvlText w:val="(%2)"/>
      <w:lvlJc w:val="left"/>
      <w:pPr>
        <w:tabs>
          <w:tab w:val="num" w:pos="1440"/>
        </w:tabs>
        <w:ind w:left="1440" w:hanging="720"/>
      </w:pPr>
      <w:rPr>
        <w:rFonts w:cs="Times New Roman"/>
      </w:rPr>
    </w:lvl>
    <w:lvl w:ilvl="2">
      <w:start w:val="1"/>
      <w:numFmt w:val="lowerRoman"/>
      <w:pStyle w:val="NoteLevel3"/>
      <w:lvlText w:val="(%3)"/>
      <w:lvlJc w:val="left"/>
      <w:pPr>
        <w:tabs>
          <w:tab w:val="num" w:pos="2160"/>
        </w:tabs>
        <w:ind w:left="2160" w:hanging="720"/>
      </w:pPr>
      <w:rPr>
        <w:rFonts w:cs="Times New Roman"/>
      </w:rPr>
    </w:lvl>
    <w:lvl w:ilvl="3">
      <w:start w:val="1"/>
      <w:numFmt w:val="upperLetter"/>
      <w:pStyle w:val="NoteLevel4"/>
      <w:lvlText w:val="(%4)"/>
      <w:lvlJc w:val="left"/>
      <w:pPr>
        <w:tabs>
          <w:tab w:val="num" w:pos="2880"/>
        </w:tabs>
        <w:ind w:left="2880" w:hanging="720"/>
      </w:pPr>
      <w:rPr>
        <w:rFonts w:cs="Times New Roman"/>
      </w:rPr>
    </w:lvl>
    <w:lvl w:ilvl="4">
      <w:start w:val="1"/>
      <w:numFmt w:val="decimal"/>
      <w:pStyle w:val="NoteLevel5"/>
      <w:lvlText w:val="%5)"/>
      <w:lvlJc w:val="left"/>
      <w:pPr>
        <w:tabs>
          <w:tab w:val="num" w:pos="3600"/>
        </w:tabs>
        <w:ind w:left="3600" w:hanging="720"/>
      </w:pPr>
      <w:rPr>
        <w:rFonts w:cs="Times New Roman"/>
      </w:rPr>
    </w:lvl>
    <w:lvl w:ilvl="5">
      <w:start w:val="1"/>
      <w:numFmt w:val="lowerLetter"/>
      <w:pStyle w:val="NoteLevel6"/>
      <w:lvlText w:val="%6)"/>
      <w:lvlJc w:val="left"/>
      <w:pPr>
        <w:tabs>
          <w:tab w:val="num" w:pos="4320"/>
        </w:tabs>
        <w:ind w:left="4320" w:hanging="720"/>
      </w:pPr>
      <w:rPr>
        <w:rFonts w:cs="Times New Roman"/>
      </w:rPr>
    </w:lvl>
    <w:lvl w:ilvl="6">
      <w:start w:val="1"/>
      <w:numFmt w:val="lowerRoman"/>
      <w:pStyle w:val="NoteLevel7"/>
      <w:lvlText w:val="%7)"/>
      <w:lvlJc w:val="left"/>
      <w:pPr>
        <w:tabs>
          <w:tab w:val="num" w:pos="5040"/>
        </w:tabs>
        <w:ind w:left="5040" w:hanging="720"/>
      </w:pPr>
      <w:rPr>
        <w:rFonts w:cs="Times New Roman"/>
      </w:rPr>
    </w:lvl>
    <w:lvl w:ilvl="7">
      <w:start w:val="1"/>
      <w:numFmt w:val="upperLetter"/>
      <w:pStyle w:val="NoteLevel8"/>
      <w:lvlText w:val="%8)"/>
      <w:lvlJc w:val="left"/>
      <w:pPr>
        <w:tabs>
          <w:tab w:val="num" w:pos="5760"/>
        </w:tabs>
        <w:ind w:left="5760" w:hanging="720"/>
      </w:pPr>
      <w:rPr>
        <w:rFonts w:cs="Times New Roman"/>
      </w:rPr>
    </w:lvl>
    <w:lvl w:ilvl="8">
      <w:start w:val="1"/>
      <w:numFmt w:val="none"/>
      <w:suff w:val="nothing"/>
      <w:lvlText w:val=""/>
      <w:lvlJc w:val="left"/>
      <w:pPr>
        <w:ind w:left="5760" w:hanging="720"/>
      </w:pPr>
      <w:rPr>
        <w:rFonts w:cs="Times New Roman"/>
      </w:rPr>
    </w:lvl>
  </w:abstractNum>
  <w:abstractNum w:abstractNumId="15" w15:restartNumberingAfterBreak="0">
    <w:nsid w:val="4A376A8D"/>
    <w:multiLevelType w:val="multilevel"/>
    <w:tmpl w:val="2796324C"/>
    <w:name w:val="SchHead Numbering List"/>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1200365"/>
    <w:multiLevelType w:val="multilevel"/>
    <w:tmpl w:val="FD2ADE48"/>
    <w:name w:val="Plato Heading List"/>
    <w:lvl w:ilvl="0">
      <w:start w:val="1"/>
      <w:numFmt w:val="decimal"/>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caps w:val="0"/>
        <w:effect w:val="none"/>
      </w:rPr>
    </w:lvl>
    <w:lvl w:ilvl="2">
      <w:start w:val="1"/>
      <w:numFmt w:val="decimal"/>
      <w:pStyle w:val="Heading3"/>
      <w:lvlText w:val="%1.%2.%3"/>
      <w:lvlJc w:val="left"/>
      <w:pPr>
        <w:tabs>
          <w:tab w:val="num" w:pos="1800"/>
        </w:tabs>
        <w:ind w:left="1800" w:hanging="1080"/>
      </w:p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7" w15:restartNumberingAfterBreak="0">
    <w:nsid w:val="72C544A0"/>
    <w:multiLevelType w:val="hybridMultilevel"/>
    <w:tmpl w:val="C770D10C"/>
    <w:lvl w:ilvl="0" w:tplc="7A1E75C4">
      <w:start w:val="1"/>
      <w:numFmt w:val="bullet"/>
      <w:lvlText w:val=""/>
      <w:lvlJc w:val="left"/>
      <w:pPr>
        <w:ind w:left="1440" w:hanging="360"/>
      </w:pPr>
      <w:rPr>
        <w:rFonts w:ascii="Symbol" w:hAnsi="Symbol" w:hint="default"/>
      </w:rPr>
    </w:lvl>
    <w:lvl w:ilvl="1" w:tplc="75C22D9C" w:tentative="1">
      <w:start w:val="1"/>
      <w:numFmt w:val="bullet"/>
      <w:lvlText w:val="o"/>
      <w:lvlJc w:val="left"/>
      <w:pPr>
        <w:ind w:left="2160" w:hanging="360"/>
      </w:pPr>
      <w:rPr>
        <w:rFonts w:ascii="Courier New" w:hAnsi="Courier New" w:cs="Courier New" w:hint="default"/>
      </w:rPr>
    </w:lvl>
    <w:lvl w:ilvl="2" w:tplc="2B5E0844" w:tentative="1">
      <w:start w:val="1"/>
      <w:numFmt w:val="bullet"/>
      <w:lvlText w:val=""/>
      <w:lvlJc w:val="left"/>
      <w:pPr>
        <w:ind w:left="2880" w:hanging="360"/>
      </w:pPr>
      <w:rPr>
        <w:rFonts w:ascii="Wingdings" w:hAnsi="Wingdings" w:hint="default"/>
      </w:rPr>
    </w:lvl>
    <w:lvl w:ilvl="3" w:tplc="70C6DEE6" w:tentative="1">
      <w:start w:val="1"/>
      <w:numFmt w:val="bullet"/>
      <w:lvlText w:val=""/>
      <w:lvlJc w:val="left"/>
      <w:pPr>
        <w:ind w:left="3600" w:hanging="360"/>
      </w:pPr>
      <w:rPr>
        <w:rFonts w:ascii="Symbol" w:hAnsi="Symbol" w:hint="default"/>
      </w:rPr>
    </w:lvl>
    <w:lvl w:ilvl="4" w:tplc="BD9812A0" w:tentative="1">
      <w:start w:val="1"/>
      <w:numFmt w:val="bullet"/>
      <w:lvlText w:val="o"/>
      <w:lvlJc w:val="left"/>
      <w:pPr>
        <w:ind w:left="4320" w:hanging="360"/>
      </w:pPr>
      <w:rPr>
        <w:rFonts w:ascii="Courier New" w:hAnsi="Courier New" w:cs="Courier New" w:hint="default"/>
      </w:rPr>
    </w:lvl>
    <w:lvl w:ilvl="5" w:tplc="E4CCF6E4" w:tentative="1">
      <w:start w:val="1"/>
      <w:numFmt w:val="bullet"/>
      <w:lvlText w:val=""/>
      <w:lvlJc w:val="left"/>
      <w:pPr>
        <w:ind w:left="5040" w:hanging="360"/>
      </w:pPr>
      <w:rPr>
        <w:rFonts w:ascii="Wingdings" w:hAnsi="Wingdings" w:hint="default"/>
      </w:rPr>
    </w:lvl>
    <w:lvl w:ilvl="6" w:tplc="1EC84132" w:tentative="1">
      <w:start w:val="1"/>
      <w:numFmt w:val="bullet"/>
      <w:lvlText w:val=""/>
      <w:lvlJc w:val="left"/>
      <w:pPr>
        <w:ind w:left="5760" w:hanging="360"/>
      </w:pPr>
      <w:rPr>
        <w:rFonts w:ascii="Symbol" w:hAnsi="Symbol" w:hint="default"/>
      </w:rPr>
    </w:lvl>
    <w:lvl w:ilvl="7" w:tplc="815C1B66" w:tentative="1">
      <w:start w:val="1"/>
      <w:numFmt w:val="bullet"/>
      <w:lvlText w:val="o"/>
      <w:lvlJc w:val="left"/>
      <w:pPr>
        <w:ind w:left="6480" w:hanging="360"/>
      </w:pPr>
      <w:rPr>
        <w:rFonts w:ascii="Courier New" w:hAnsi="Courier New" w:cs="Courier New" w:hint="default"/>
      </w:rPr>
    </w:lvl>
    <w:lvl w:ilvl="8" w:tplc="68B8C706" w:tentative="1">
      <w:start w:val="1"/>
      <w:numFmt w:val="bullet"/>
      <w:lvlText w:val=""/>
      <w:lvlJc w:val="left"/>
      <w:pPr>
        <w:ind w:left="7200" w:hanging="360"/>
      </w:pPr>
      <w:rPr>
        <w:rFonts w:ascii="Wingdings" w:hAnsi="Wingdings" w:hint="default"/>
      </w:rPr>
    </w:lvl>
  </w:abstractNum>
  <w:abstractNum w:abstractNumId="18" w15:restartNumberingAfterBreak="0">
    <w:nsid w:val="7BA52D85"/>
    <w:multiLevelType w:val="multilevel"/>
    <w:tmpl w:val="0B46B86E"/>
    <w:lvl w:ilvl="0">
      <w:start w:val="1"/>
      <w:numFmt w:val="none"/>
      <w:suff w:val="nothing"/>
      <w:lvlText w:val="%1"/>
      <w:lvlJc w:val="left"/>
      <w:pPr>
        <w:ind w:left="0" w:firstLine="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1582"/>
        </w:tabs>
        <w:ind w:left="1582" w:hanging="862"/>
      </w:pPr>
      <w:rPr>
        <w:rFonts w:hint="default"/>
        <w:b w:val="0"/>
        <w:i w:val="0"/>
      </w:rPr>
    </w:lvl>
    <w:lvl w:ilvl="4">
      <w:start w:val="1"/>
      <w:numFmt w:val="decimal"/>
      <w:lvlText w:val="%1%2.%3.%4.%5"/>
      <w:lvlJc w:val="left"/>
      <w:pPr>
        <w:tabs>
          <w:tab w:val="num" w:pos="2705"/>
        </w:tabs>
        <w:ind w:left="2705" w:hanging="1123"/>
      </w:pPr>
      <w:rPr>
        <w:rFonts w:hint="default"/>
        <w:b w:val="0"/>
        <w:i w:val="0"/>
      </w:rPr>
    </w:lvl>
    <w:lvl w:ilvl="5">
      <w:start w:val="1"/>
      <w:numFmt w:val="decimal"/>
      <w:lvlText w:val="%2.%3.%4.%5.%6"/>
      <w:lvlJc w:val="left"/>
      <w:pPr>
        <w:tabs>
          <w:tab w:val="num" w:pos="2705"/>
        </w:tabs>
        <w:ind w:left="2705" w:hanging="1123"/>
      </w:pPr>
      <w:rPr>
        <w:rFonts w:hint="default"/>
      </w:rPr>
    </w:lvl>
    <w:lvl w:ilvl="6">
      <w:start w:val="1"/>
      <w:numFmt w:val="lowerRoman"/>
      <w:lvlText w:val="(%7)"/>
      <w:lvlJc w:val="left"/>
      <w:pPr>
        <w:tabs>
          <w:tab w:val="num" w:pos="3164"/>
        </w:tabs>
        <w:ind w:left="3164" w:hanging="459"/>
      </w:pPr>
      <w:rPr>
        <w:rFonts w:hint="default"/>
      </w:rPr>
    </w:lvl>
    <w:lvl w:ilvl="7">
      <w:start w:val="1"/>
      <w:numFmt w:val="lowerLetter"/>
      <w:lvlText w:val="(%8)"/>
      <w:lvlJc w:val="left"/>
      <w:pPr>
        <w:tabs>
          <w:tab w:val="num" w:pos="3164"/>
        </w:tabs>
        <w:ind w:left="3164" w:hanging="459"/>
      </w:pPr>
      <w:rPr>
        <w:rFonts w:hint="default"/>
      </w:rPr>
    </w:lvl>
    <w:lvl w:ilvl="8">
      <w:start w:val="1"/>
      <w:numFmt w:val="lowerRoman"/>
      <w:lvlText w:val="%9."/>
      <w:lvlJc w:val="left"/>
      <w:pPr>
        <w:tabs>
          <w:tab w:val="num" w:pos="3240"/>
        </w:tabs>
        <w:ind w:left="3240" w:hanging="360"/>
      </w:pPr>
      <w:rPr>
        <w:rFonts w:hint="default"/>
      </w:rPr>
    </w:lvl>
  </w:abstractNum>
  <w:num w:numId="1" w16cid:durableId="1561209128">
    <w:abstractNumId w:val="6"/>
  </w:num>
  <w:num w:numId="2" w16cid:durableId="488182080">
    <w:abstractNumId w:val="16"/>
  </w:num>
  <w:num w:numId="3" w16cid:durableId="2012296600">
    <w:abstractNumId w:val="9"/>
  </w:num>
  <w:num w:numId="4" w16cid:durableId="50540918">
    <w:abstractNumId w:val="10"/>
  </w:num>
  <w:num w:numId="5" w16cid:durableId="1102646300">
    <w:abstractNumId w:val="5"/>
  </w:num>
  <w:num w:numId="6" w16cid:durableId="434912032">
    <w:abstractNumId w:val="15"/>
  </w:num>
  <w:num w:numId="7" w16cid:durableId="1926916610">
    <w:abstractNumId w:val="11"/>
  </w:num>
  <w:num w:numId="8" w16cid:durableId="1560701857">
    <w:abstractNumId w:val="4"/>
  </w:num>
  <w:num w:numId="9" w16cid:durableId="979962889">
    <w:abstractNumId w:val="3"/>
  </w:num>
  <w:num w:numId="10" w16cid:durableId="1658653968">
    <w:abstractNumId w:val="2"/>
  </w:num>
  <w:num w:numId="11" w16cid:durableId="1942252459">
    <w:abstractNumId w:val="1"/>
  </w:num>
  <w:num w:numId="12" w16cid:durableId="205259746">
    <w:abstractNumId w:val="0"/>
  </w:num>
  <w:num w:numId="13" w16cid:durableId="1775247298">
    <w:abstractNumId w:val="12"/>
  </w:num>
  <w:num w:numId="14" w16cid:durableId="1070469977">
    <w:abstractNumId w:val="14"/>
  </w:num>
  <w:num w:numId="15" w16cid:durableId="1259368298">
    <w:abstractNumId w:val="13"/>
    <w:lvlOverride w:ilvl="0">
      <w:lvl w:ilvl="0">
        <w:numFmt w:val="decimal"/>
        <w:lvlText w:val=""/>
        <w:lvlJc w:val="left"/>
      </w:lvl>
    </w:lvlOverride>
    <w:lvlOverride w:ilvl="1">
      <w:lvl w:ilvl="1">
        <w:numFmt w:val="decimal"/>
        <w:lvlText w:val=""/>
        <w:lvlJc w:val="left"/>
      </w:lvl>
    </w:lvlOverride>
    <w:lvlOverride w:ilvl="2">
      <w:lvl w:ilvl="2">
        <w:start w:val="1"/>
        <w:numFmt w:val="decimal"/>
        <w:lvlText w:val="%2.%3"/>
        <w:lvlJc w:val="left"/>
        <w:pPr>
          <w:tabs>
            <w:tab w:val="num" w:pos="709"/>
          </w:tabs>
          <w:ind w:left="709" w:hanging="709"/>
        </w:pPr>
        <w:rPr>
          <w:rFonts w:hint="default"/>
          <w:b w:val="0"/>
          <w:i w:val="0"/>
        </w:rPr>
      </w:lvl>
    </w:lvlOverride>
  </w:num>
  <w:num w:numId="16" w16cid:durableId="2122915068">
    <w:abstractNumId w:val="8"/>
  </w:num>
  <w:num w:numId="17" w16cid:durableId="88694777">
    <w:abstractNumId w:val="16"/>
  </w:num>
  <w:num w:numId="18" w16cid:durableId="442042468">
    <w:abstractNumId w:val="18"/>
  </w:num>
  <w:num w:numId="19" w16cid:durableId="20604754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542354">
    <w:abstractNumId w:val="16"/>
  </w:num>
  <w:num w:numId="21" w16cid:durableId="1188761335">
    <w:abstractNumId w:val="16"/>
  </w:num>
  <w:num w:numId="22" w16cid:durableId="614212277">
    <w:abstractNumId w:val="16"/>
  </w:num>
  <w:num w:numId="23" w16cid:durableId="447310828">
    <w:abstractNumId w:val="16"/>
  </w:num>
  <w:num w:numId="24" w16cid:durableId="1484540387">
    <w:abstractNumId w:val="16"/>
  </w:num>
  <w:num w:numId="25" w16cid:durableId="1843012314">
    <w:abstractNumId w:val="16"/>
  </w:num>
  <w:num w:numId="26" w16cid:durableId="785192975">
    <w:abstractNumId w:val="16"/>
  </w:num>
  <w:num w:numId="27" w16cid:durableId="618298198">
    <w:abstractNumId w:val="16"/>
  </w:num>
  <w:num w:numId="28" w16cid:durableId="1238133279">
    <w:abstractNumId w:val="17"/>
  </w:num>
  <w:num w:numId="29" w16cid:durableId="1610619265">
    <w:abstractNumId w:val="16"/>
  </w:num>
  <w:num w:numId="30" w16cid:durableId="204755969">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removePersonalInformation/>
  <w:displayBackgroundShape/>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1C8"/>
    <w:rsid w:val="00032F5A"/>
    <w:rsid w:val="00342027"/>
    <w:rsid w:val="00487FB7"/>
    <w:rsid w:val="00541A22"/>
    <w:rsid w:val="00674D74"/>
    <w:rsid w:val="00BF6333"/>
    <w:rsid w:val="00C73381"/>
    <w:rsid w:val="00E911C8"/>
    <w:rsid w:val="00EC72E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FCAE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 w:val="22"/>
      <w:szCs w:val="24"/>
      <w:lang w:val="en-GB" w:eastAsia="zh-CN"/>
    </w:rPr>
  </w:style>
  <w:style w:type="paragraph" w:styleId="Heading1">
    <w:name w:val="heading 1"/>
    <w:basedOn w:val="HouseStyleBase"/>
    <w:qFormat/>
    <w:pPr>
      <w:numPr>
        <w:numId w:val="2"/>
      </w:numPr>
      <w:outlineLvl w:val="0"/>
    </w:pPr>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HouseStyleBase"/>
    <w:link w:val="Heading2Char"/>
    <w:qFormat/>
    <w:pPr>
      <w:numPr>
        <w:ilvl w:val="1"/>
        <w:numId w:val="2"/>
      </w:numPr>
      <w:outlineLvl w:val="1"/>
    </w:pPr>
    <w:rPr>
      <w:lang w:val="x-none"/>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ub"/>
    <w:basedOn w:val="HouseStyleBase"/>
    <w:link w:val="Heading3Char"/>
    <w:qFormat/>
    <w:pPr>
      <w:numPr>
        <w:ilvl w:val="2"/>
        <w:numId w:val="2"/>
      </w:numPr>
      <w:outlineLvl w:val="2"/>
    </w:pPr>
    <w:rPr>
      <w:lang w:val="x-none"/>
    </w:rPr>
  </w:style>
  <w:style w:type="paragraph" w:styleId="Heading4">
    <w:name w:val="heading 4"/>
    <w:aliases w:val="14,141,142,143,4,41,42,Case Sub-Header,First Subheading,H4,Level 4 Topic Heading,Map Title,Second Level Heading HM,Service Conformance Appendix,Service Conformance Level 4,Sub-Minor,Subhead C,a.,h4,h41,h42,h43,heading4,l4,l41,l42,parapoint,¶"/>
    <w:basedOn w:val="HouseStyleBase"/>
    <w:link w:val="Heading4Char"/>
    <w:qFormat/>
    <w:pPr>
      <w:numPr>
        <w:ilvl w:val="3"/>
        <w:numId w:val="2"/>
      </w:numPr>
      <w:outlineLvl w:val="3"/>
    </w:pPr>
    <w:rPr>
      <w:lang w:val="x-none"/>
    </w:rPr>
  </w:style>
  <w:style w:type="paragraph" w:styleId="Heading5">
    <w:name w:val="heading 5"/>
    <w:basedOn w:val="HouseStyleBase"/>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semiHidden/>
    <w:pPr>
      <w:tabs>
        <w:tab w:val="left" w:pos="720"/>
        <w:tab w:val="right" w:leader="dot" w:pos="9029"/>
      </w:tabs>
      <w:adjustRightInd w:val="0"/>
      <w:spacing w:after="120"/>
      <w:ind w:left="720" w:hanging="720"/>
    </w:pPr>
    <w:rPr>
      <w:rFonts w:eastAsia="STZhongsong"/>
      <w:caps/>
      <w:sz w:val="22"/>
      <w:lang w:val="en-GB"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val="en-GB"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val="en-GB"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val="en-GB" w:eastAsia="zh-CN"/>
    </w:rPr>
  </w:style>
  <w:style w:type="paragraph" w:styleId="TOC8">
    <w:name w:val="toc 8"/>
    <w:semiHidden/>
    <w:pPr>
      <w:tabs>
        <w:tab w:val="right" w:leader="dot" w:pos="9029"/>
      </w:tabs>
      <w:adjustRightInd w:val="0"/>
      <w:spacing w:after="120"/>
    </w:pPr>
    <w:rPr>
      <w:rFonts w:eastAsia="STZhongsong"/>
      <w:caps/>
      <w:sz w:val="22"/>
      <w:lang w:val="en-GB" w:eastAsia="zh-CN"/>
    </w:rPr>
  </w:style>
  <w:style w:type="paragraph" w:styleId="TOC9">
    <w:name w:val="toc 9"/>
    <w:semiHidden/>
    <w:pPr>
      <w:tabs>
        <w:tab w:val="right" w:leader="dot" w:pos="9029"/>
      </w:tabs>
      <w:adjustRightInd w:val="0"/>
      <w:spacing w:after="120"/>
      <w:ind w:left="720"/>
    </w:pPr>
    <w:rPr>
      <w:rFonts w:eastAsia="STZhongsong"/>
      <w:sz w:val="22"/>
      <w:lang w:val="en-GB" w:eastAsia="zh-CN"/>
    </w:r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rPr>
      <w:lang w:val="x-none" w:eastAsia="x-none"/>
    </w:rPr>
  </w:style>
  <w:style w:type="paragraph" w:styleId="Header">
    <w:name w:val="header"/>
    <w:basedOn w:val="Normal"/>
    <w:link w:val="HeaderChar"/>
    <w:pPr>
      <w:tabs>
        <w:tab w:val="center" w:pos="4153"/>
        <w:tab w:val="right" w:pos="8306"/>
      </w:tabs>
    </w:pPr>
    <w:rPr>
      <w:rFonts w:eastAsia="Times New Roman"/>
      <w:szCs w:val="20"/>
      <w:lang w:eastAsia="en-US"/>
    </w:rPr>
  </w:style>
  <w:style w:type="character" w:styleId="PageNumber">
    <w:name w:val="page number"/>
    <w:rPr>
      <w:sz w:val="22"/>
    </w:rPr>
  </w:style>
  <w:style w:type="paragraph" w:styleId="BodyText">
    <w:name w:val="Body Text"/>
    <w:basedOn w:val="Normal"/>
    <w:link w:val="BodyTextChar"/>
    <w:uiPriority w:val="99"/>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pPr>
      <w:numPr>
        <w:numId w:val="5"/>
      </w:numPr>
    </w:pPr>
  </w:style>
  <w:style w:type="paragraph" w:styleId="BodyTextIndent2">
    <w:name w:val="Body Text Indent 2"/>
    <w:basedOn w:val="HouseStyleBase"/>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MarginText">
    <w:name w:val="Margin Text"/>
    <w:basedOn w:val="HouseStyleBase"/>
    <w:link w:val="MarginTextChar"/>
  </w:style>
  <w:style w:type="paragraph" w:customStyle="1" w:styleId="SchHead">
    <w:name w:val="SchHead"/>
    <w:basedOn w:val="HouseStyleBaseCentred"/>
    <w:next w:val="SchPart"/>
    <w:pPr>
      <w:keepNext/>
      <w:numPr>
        <w:numId w:val="6"/>
      </w:numPr>
      <w:jc w:val="center"/>
      <w:outlineLvl w:val="0"/>
    </w:pPr>
    <w:rPr>
      <w:b/>
      <w:caps/>
    </w:rPr>
  </w:style>
  <w:style w:type="paragraph" w:customStyle="1" w:styleId="ListBullet1">
    <w:name w:val="List Bullet 1"/>
    <w:basedOn w:val="HouseStyleBase"/>
    <w:pPr>
      <w:numPr>
        <w:numId w:val="7"/>
      </w:numPr>
    </w:p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pPr>
      <w:numPr>
        <w:ilvl w:val="1"/>
        <w:numId w:val="7"/>
      </w:numPr>
    </w:pPr>
  </w:style>
  <w:style w:type="paragraph" w:customStyle="1" w:styleId="body">
    <w:name w:val="body"/>
    <w:basedOn w:val="Normal"/>
    <w:link w:val="bodyChar"/>
    <w:rPr>
      <w:lang w:eastAsia="en-GB"/>
    </w:rPr>
  </w:style>
  <w:style w:type="paragraph" w:customStyle="1" w:styleId="bodystrong">
    <w:name w:val="body strong"/>
    <w:basedOn w:val="body"/>
    <w:link w:val="bodystrongChar"/>
    <w:rPr>
      <w:b/>
    </w:rPr>
  </w:style>
  <w:style w:type="paragraph" w:customStyle="1" w:styleId="bodystronger">
    <w:name w:val="body stronger"/>
    <w:basedOn w:val="bodystrong"/>
    <w:link w:val="bodystrongerChar"/>
    <w:rPr>
      <w:caps/>
      <w:szCs w:val="22"/>
    </w:rPr>
  </w:style>
  <w:style w:type="character" w:customStyle="1" w:styleId="bodyChar">
    <w:name w:val="body Char"/>
    <w:link w:val="body"/>
    <w:rPr>
      <w:rFonts w:eastAsia="SimSun"/>
      <w:sz w:val="22"/>
      <w:szCs w:val="24"/>
      <w:lang w:val="en-GB" w:eastAsia="en-GB" w:bidi="ar-SA"/>
    </w:rPr>
  </w:style>
  <w:style w:type="character" w:customStyle="1" w:styleId="bodystrongChar">
    <w:name w:val="body strong Char"/>
    <w:link w:val="bodystrong"/>
    <w:rPr>
      <w:rFonts w:eastAsia="SimSun"/>
      <w:b/>
      <w:sz w:val="22"/>
      <w:szCs w:val="24"/>
      <w:lang w:val="en-GB" w:eastAsia="en-GB" w:bidi="ar-SA"/>
    </w:rPr>
  </w:style>
  <w:style w:type="paragraph" w:customStyle="1" w:styleId="bodystrongcentred">
    <w:name w:val="body strong centred"/>
    <w:basedOn w:val="bodystrong"/>
    <w:pPr>
      <w:jc w:val="center"/>
    </w:pPr>
    <w:rPr>
      <w:szCs w:val="22"/>
    </w:rPr>
  </w:style>
  <w:style w:type="paragraph" w:customStyle="1" w:styleId="bodycondstrongcentredspaced">
    <w:name w:val="body cond strong centred spaced"/>
    <w:basedOn w:val="bodycondstrongcentred"/>
    <w:pPr>
      <w:spacing w:after="40"/>
    </w:pPr>
  </w:style>
  <w:style w:type="paragraph" w:customStyle="1" w:styleId="bodycond">
    <w:name w:val="body cond"/>
    <w:basedOn w:val="body"/>
    <w:link w:val="bodycondChar"/>
    <w:rPr>
      <w:spacing w:val="-3"/>
      <w:szCs w:val="22"/>
    </w:rPr>
  </w:style>
  <w:style w:type="paragraph" w:customStyle="1" w:styleId="bodycondstrong">
    <w:name w:val="body cond strong"/>
    <w:basedOn w:val="bodycond"/>
    <w:link w:val="bodycondstrongChar"/>
    <w:rPr>
      <w:b/>
    </w:rPr>
  </w:style>
  <w:style w:type="paragraph" w:customStyle="1" w:styleId="bodycondstrongcentred">
    <w:name w:val="body cond strong centred"/>
    <w:basedOn w:val="bodycondstrong"/>
    <w:link w:val="bodycondstrongcentredChar"/>
    <w:pPr>
      <w:jc w:val="center"/>
    </w:pPr>
  </w:style>
  <w:style w:type="paragraph" w:customStyle="1" w:styleId="bodycondstrongercentred">
    <w:name w:val="body cond stronger centred"/>
    <w:basedOn w:val="bodycondstrongcentred"/>
    <w:link w:val="bodycondstrongercentredChar"/>
    <w:rPr>
      <w:caps/>
    </w:rPr>
  </w:style>
  <w:style w:type="paragraph" w:customStyle="1" w:styleId="bodycondcentred">
    <w:name w:val="body cond centred"/>
    <w:basedOn w:val="bodycond"/>
    <w:pPr>
      <w:jc w:val="center"/>
    </w:pPr>
  </w:style>
  <w:style w:type="character" w:customStyle="1" w:styleId="HeaderChar">
    <w:name w:val="Header Char"/>
    <w:link w:val="Header"/>
    <w:rPr>
      <w:sz w:val="22"/>
      <w:lang w:val="en-GB" w:eastAsia="en-US" w:bidi="ar-SA"/>
    </w:rPr>
  </w:style>
  <w:style w:type="character" w:customStyle="1" w:styleId="bodycondChar">
    <w:name w:val="body cond Char"/>
    <w:link w:val="bodycond"/>
    <w:rPr>
      <w:rFonts w:eastAsia="SimSun"/>
      <w:spacing w:val="-3"/>
      <w:sz w:val="22"/>
      <w:szCs w:val="22"/>
      <w:lang w:val="en-GB" w:eastAsia="en-GB" w:bidi="ar-SA"/>
    </w:rPr>
  </w:style>
  <w:style w:type="character" w:customStyle="1" w:styleId="bodycondstrongChar">
    <w:name w:val="body cond strong Char"/>
    <w:link w:val="bodycondstrong"/>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Pr>
      <w:rFonts w:eastAsia="SimSun"/>
      <w:b/>
      <w:spacing w:val="-3"/>
      <w:sz w:val="22"/>
      <w:szCs w:val="22"/>
      <w:lang w:val="en-GB" w:eastAsia="en-GB" w:bidi="ar-SA"/>
    </w:rPr>
  </w:style>
  <w:style w:type="character" w:customStyle="1" w:styleId="bodycondstrongercentredChar">
    <w:name w:val="body cond stronger centred Char"/>
    <w:link w:val="bodycondstrongercentred"/>
    <w:rPr>
      <w:rFonts w:eastAsia="SimSun"/>
      <w:b/>
      <w:caps/>
      <w:spacing w:val="-3"/>
      <w:sz w:val="22"/>
      <w:szCs w:val="22"/>
      <w:lang w:val="en-GB" w:eastAsia="en-GB" w:bidi="ar-SA"/>
    </w:rPr>
  </w:style>
  <w:style w:type="paragraph" w:customStyle="1" w:styleId="bodyspaced">
    <w:name w:val="body spaced"/>
    <w:basedOn w:val="body"/>
    <w:pPr>
      <w:spacing w:after="240"/>
    </w:pPr>
  </w:style>
  <w:style w:type="character" w:customStyle="1" w:styleId="bodystrongerChar">
    <w:name w:val="body stronger Char"/>
    <w:link w:val="bodystronger"/>
    <w:rPr>
      <w:rFonts w:eastAsia="SimSun"/>
      <w:b/>
      <w:caps/>
      <w:sz w:val="22"/>
      <w:szCs w:val="22"/>
      <w:lang w:val="en-GB" w:eastAsia="en-GB" w:bidi="ar-SA"/>
    </w:rPr>
  </w:style>
  <w:style w:type="paragraph" w:customStyle="1" w:styleId="bodypartyhead">
    <w:name w:val="body party head"/>
    <w:basedOn w:val="bodystronger"/>
    <w:next w:val="bodyparty"/>
    <w:link w:val="bodypartyheadChar"/>
    <w:pPr>
      <w:spacing w:after="240"/>
      <w:ind w:left="720" w:hanging="720"/>
    </w:pPr>
  </w:style>
  <w:style w:type="paragraph" w:customStyle="1" w:styleId="bodyparty">
    <w:name w:val="body party"/>
    <w:basedOn w:val="body"/>
    <w:pPr>
      <w:spacing w:after="240"/>
      <w:ind w:left="720"/>
      <w:contextualSpacing/>
    </w:p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pPr>
      <w:adjustRightInd w:val="0"/>
      <w:spacing w:after="240"/>
      <w:jc w:val="both"/>
    </w:pPr>
    <w:rPr>
      <w:rFonts w:eastAsia="STZhongsong"/>
      <w:sz w:val="22"/>
      <w:lang w:val="en-GB" w:eastAsia="zh-CN"/>
    </w:rPr>
  </w:style>
  <w:style w:type="character" w:customStyle="1" w:styleId="BodyTextChar">
    <w:name w:val="Body Text Char"/>
    <w:link w:val="BodyText"/>
    <w:uiPriority w:val="99"/>
    <w:rPr>
      <w:sz w:val="22"/>
      <w:lang w:val="en-GB" w:eastAsia="en-US" w:bidi="ar-SA"/>
    </w:rPr>
  </w:style>
  <w:style w:type="character" w:customStyle="1" w:styleId="MarginTextChar">
    <w:name w:val="Margin Text Char"/>
    <w:link w:val="MarginText"/>
    <w:rPr>
      <w:rFonts w:eastAsia="STZhongsong"/>
      <w:sz w:val="22"/>
      <w:lang w:eastAsia="zh-CN"/>
    </w:rPr>
  </w:style>
  <w:style w:type="numbering" w:styleId="111111">
    <w:name w:val="Outline List 2"/>
    <w:basedOn w:val="NoList"/>
    <w:pPr>
      <w:numPr>
        <w:numId w:val="1"/>
      </w:numPr>
    </w:pPr>
  </w:style>
  <w:style w:type="paragraph" w:customStyle="1" w:styleId="BODYDOCTITLE">
    <w:name w:val="BODY DOC TITLE"/>
    <w:basedOn w:val="bodycondstrongercentred"/>
    <w:rPr>
      <w:sz w:val="28"/>
    </w:rPr>
  </w:style>
  <w:style w:type="character" w:customStyle="1" w:styleId="bodypartyheadChar">
    <w:name w:val="body party head Char"/>
    <w:basedOn w:val="bodystrongerChar"/>
    <w:link w:val="bodypartyhead"/>
    <w:rPr>
      <w:rFonts w:eastAsia="SimSun"/>
      <w:b/>
      <w:caps/>
      <w:sz w:val="22"/>
      <w:szCs w:val="22"/>
      <w:lang w:val="en-GB" w:eastAsia="en-GB" w:bidi="ar-SA"/>
    </w:r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4"/>
      </w:numPr>
      <w:jc w:val="center"/>
      <w:outlineLvl w:val="0"/>
    </w:pPr>
    <w:rPr>
      <w:b/>
      <w:caps/>
    </w:rPr>
  </w:style>
  <w:style w:type="paragraph" w:customStyle="1" w:styleId="RecitalNumbering">
    <w:name w:val="Recital Numbering"/>
    <w:basedOn w:val="HouseStyleBase"/>
    <w:pPr>
      <w:numPr>
        <w:numId w:val="16"/>
      </w:numPr>
      <w:outlineLvl w:val="0"/>
    </w:pPr>
  </w:style>
  <w:style w:type="paragraph" w:customStyle="1" w:styleId="DefinitionNumbering1">
    <w:name w:val="Definition Numbering 1"/>
    <w:basedOn w:val="HouseStyleBase"/>
    <w:pPr>
      <w:numPr>
        <w:ilvl w:val="2"/>
        <w:numId w:val="5"/>
      </w:numPr>
      <w:outlineLvl w:val="0"/>
    </w:p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pPr>
      <w:keepNext/>
      <w:numPr>
        <w:ilvl w:val="1"/>
        <w:numId w:val="6"/>
      </w:numPr>
      <w:jc w:val="center"/>
      <w:outlineLvl w:val="1"/>
    </w:pPr>
    <w:rPr>
      <w:b/>
    </w:r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eduleL1">
    <w:name w:val="Schedule L1"/>
    <w:basedOn w:val="HouseStyleBase"/>
    <w:pPr>
      <w:numPr>
        <w:numId w:val="3"/>
      </w:numPr>
      <w:outlineLvl w:val="0"/>
    </w:pPr>
  </w:style>
  <w:style w:type="paragraph" w:customStyle="1" w:styleId="ScheduleL2">
    <w:name w:val="Schedule L2"/>
    <w:basedOn w:val="HouseStyleBase"/>
    <w:pPr>
      <w:numPr>
        <w:ilvl w:val="1"/>
        <w:numId w:val="3"/>
      </w:numPr>
      <w:outlineLvl w:val="1"/>
    </w:pPr>
  </w:style>
  <w:style w:type="paragraph" w:customStyle="1" w:styleId="ScheduleL3">
    <w:name w:val="Schedule L3"/>
    <w:basedOn w:val="HouseStyleBase"/>
    <w:pPr>
      <w:numPr>
        <w:ilvl w:val="2"/>
        <w:numId w:val="3"/>
      </w:numPr>
      <w:outlineLvl w:val="2"/>
    </w:pPr>
  </w:style>
  <w:style w:type="paragraph" w:customStyle="1" w:styleId="ScheduleL4">
    <w:name w:val="Schedule L4"/>
    <w:basedOn w:val="HouseStyleBase"/>
    <w:pPr>
      <w:numPr>
        <w:ilvl w:val="3"/>
        <w:numId w:val="3"/>
      </w:numPr>
      <w:outlineLvl w:val="3"/>
    </w:pPr>
  </w:style>
  <w:style w:type="paragraph" w:customStyle="1" w:styleId="ScheduleL5">
    <w:name w:val="Schedule L5"/>
    <w:basedOn w:val="HouseStyleBase"/>
    <w:pPr>
      <w:numPr>
        <w:ilvl w:val="4"/>
        <w:numId w:val="3"/>
      </w:numPr>
      <w:outlineLvl w:val="4"/>
    </w:pPr>
  </w:style>
  <w:style w:type="paragraph" w:customStyle="1" w:styleId="ScheduleL6">
    <w:name w:val="Schedule L6"/>
    <w:basedOn w:val="HouseStyleBase"/>
    <w:pPr>
      <w:numPr>
        <w:ilvl w:val="5"/>
        <w:numId w:val="3"/>
      </w:numPr>
      <w:outlineLvl w:val="5"/>
    </w:pPr>
  </w:style>
  <w:style w:type="paragraph" w:customStyle="1" w:styleId="ScheduleL7">
    <w:name w:val="Schedule L7"/>
    <w:basedOn w:val="HouseStyleBase"/>
    <w:pPr>
      <w:numPr>
        <w:ilvl w:val="6"/>
        <w:numId w:val="3"/>
      </w:numPr>
      <w:outlineLvl w:val="6"/>
    </w:pPr>
  </w:style>
  <w:style w:type="paragraph" w:customStyle="1" w:styleId="ScheduleL8">
    <w:name w:val="Schedule L8"/>
    <w:basedOn w:val="HouseStyleBase"/>
    <w:pPr>
      <w:numPr>
        <w:ilvl w:val="7"/>
        <w:numId w:val="3"/>
      </w:numPr>
      <w:outlineLvl w:val="7"/>
    </w:pPr>
  </w:style>
  <w:style w:type="paragraph" w:customStyle="1" w:styleId="ScheduleL9">
    <w:name w:val="Schedule L9"/>
    <w:basedOn w:val="HouseStyleBase"/>
    <w:pPr>
      <w:numPr>
        <w:ilvl w:val="8"/>
        <w:numId w:val="3"/>
      </w:numPr>
      <w:outlineLvl w:val="8"/>
    </w:pPr>
  </w:style>
  <w:style w:type="paragraph" w:styleId="BodyText2">
    <w:name w:val="Body Text 2"/>
    <w:basedOn w:val="Normal"/>
    <w:pPr>
      <w:spacing w:after="120"/>
    </w:pPr>
  </w:style>
  <w:style w:type="paragraph" w:customStyle="1" w:styleId="HouseStyleBaseCentred">
    <w:name w:val="House Style Base Centred"/>
    <w:pPr>
      <w:adjustRightInd w:val="0"/>
      <w:spacing w:after="240"/>
    </w:pPr>
    <w:rPr>
      <w:rFonts w:eastAsia="STZhongsong"/>
      <w:sz w:val="22"/>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SchSection">
    <w:name w:val="SchSection"/>
    <w:basedOn w:val="HouseStyleBaseCentred"/>
    <w:next w:val="MarginText"/>
    <w:pPr>
      <w:keepNext/>
      <w:numPr>
        <w:ilvl w:val="2"/>
        <w:numId w:val="6"/>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keepNext/>
      <w:numPr>
        <w:ilvl w:val="1"/>
        <w:numId w:val="4"/>
      </w:numPr>
      <w:jc w:val="center"/>
      <w:outlineLvl w:val="1"/>
    </w:pPr>
    <w:rPr>
      <w:b/>
    </w:rPr>
  </w:style>
  <w:style w:type="paragraph" w:customStyle="1" w:styleId="RecitalNumbering2">
    <w:name w:val="Recital Numbering 2"/>
    <w:basedOn w:val="HouseStyleBase"/>
    <w:pPr>
      <w:numPr>
        <w:ilvl w:val="1"/>
        <w:numId w:val="16"/>
      </w:numPr>
      <w:outlineLvl w:val="1"/>
    </w:pPr>
  </w:style>
  <w:style w:type="paragraph" w:customStyle="1" w:styleId="RecitalNumbering3">
    <w:name w:val="Recital Numbering 3"/>
    <w:basedOn w:val="HouseStyleBase"/>
    <w:pPr>
      <w:numPr>
        <w:ilvl w:val="2"/>
        <w:numId w:val="16"/>
      </w:numPr>
      <w:outlineLvl w:val="2"/>
    </w:pPr>
  </w:style>
  <w:style w:type="character" w:customStyle="1" w:styleId="bodychar0">
    <w:name w:val="body char"/>
    <w:basedOn w:val="bodyChar"/>
    <w:qFormat/>
    <w:rPr>
      <w:rFonts w:eastAsia="SimSun"/>
      <w:sz w:val="22"/>
      <w:szCs w:val="24"/>
      <w:lang w:val="en-GB" w:eastAsia="en-GB" w:bidi="ar-SA"/>
    </w:rPr>
  </w:style>
  <w:style w:type="character" w:customStyle="1" w:styleId="bodycondstrongercentredchar0">
    <w:name w:val="body cond stronger centred char"/>
    <w:basedOn w:val="bodycondstrongercentredChar"/>
    <w:qFormat/>
    <w:rPr>
      <w:rFonts w:eastAsia="SimSun"/>
      <w:b/>
      <w:caps/>
      <w:spacing w:val="-3"/>
      <w:sz w:val="22"/>
      <w:szCs w:val="22"/>
      <w:lang w:val="en-GB" w:eastAsia="en-GB" w:bidi="ar-SA"/>
    </w:rPr>
  </w:style>
  <w:style w:type="character" w:customStyle="1" w:styleId="HouseStyleBaseChar">
    <w:name w:val="House Style Base Char"/>
    <w:link w:val="HouseStyleBase"/>
    <w:rPr>
      <w:rFonts w:eastAsia="STZhongsong"/>
      <w:sz w:val="22"/>
      <w:lang w:eastAsia="zh-CN" w:bidi="ar-SA"/>
    </w:rPr>
  </w:style>
  <w:style w:type="character" w:customStyle="1" w:styleId="BodyTextIndentChar">
    <w:name w:val="Body Text Indent Char"/>
    <w:basedOn w:val="HouseStyleBaseChar"/>
    <w:link w:val="BodyTextIndent"/>
    <w:rPr>
      <w:rFonts w:eastAsia="STZhongsong"/>
      <w:sz w:val="22"/>
      <w:lang w:eastAsia="zh-CN" w:bidi="ar-SA"/>
    </w:rPr>
  </w:style>
  <w:style w:type="character" w:customStyle="1" w:styleId="bodypartyheadchar0">
    <w:name w:val="body party head char"/>
    <w:qFormat/>
    <w:rPr>
      <w:rFonts w:eastAsia="SimSun"/>
      <w:b/>
      <w:caps/>
      <w:sz w:val="22"/>
      <w:szCs w:val="22"/>
      <w:lang w:val="en-GB" w:eastAsia="en-GB" w:bidi="ar-SA"/>
    </w:rPr>
  </w:style>
  <w:style w:type="character" w:customStyle="1" w:styleId="bodystrongchar0">
    <w:name w:val="body strong char"/>
    <w:basedOn w:val="bodystrongChar"/>
    <w:qFormat/>
    <w:rPr>
      <w:rFonts w:eastAsia="SimSun"/>
      <w:b/>
      <w:sz w:val="22"/>
      <w:szCs w:val="24"/>
      <w:lang w:val="en-GB" w:eastAsia="en-GB" w:bidi="ar-SA"/>
    </w:rPr>
  </w:style>
  <w:style w:type="character" w:customStyle="1" w:styleId="FooterChar">
    <w:name w:val="Footer Char"/>
    <w:link w:val="Footer"/>
    <w:rPr>
      <w:rFonts w:eastAsia="SimSun"/>
      <w:sz w:val="22"/>
      <w:szCs w:val="24"/>
    </w:rPr>
  </w:style>
  <w:style w:type="paragraph" w:styleId="BalloonText">
    <w:name w:val="Balloon Text"/>
    <w:basedOn w:val="Normal"/>
    <w:link w:val="BalloonTextChar"/>
    <w:rPr>
      <w:rFonts w:ascii="Tahoma" w:hAnsi="Tahoma"/>
      <w:sz w:val="16"/>
      <w:szCs w:val="16"/>
      <w:lang w:val="x-none"/>
    </w:rPr>
  </w:style>
  <w:style w:type="character" w:customStyle="1" w:styleId="BalloonTextChar">
    <w:name w:val="Balloon Text Char"/>
    <w:link w:val="BalloonText"/>
    <w:rPr>
      <w:rFonts w:ascii="Tahoma" w:eastAsia="SimSun" w:hAnsi="Tahoma" w:cs="Tahoma"/>
      <w:sz w:val="16"/>
      <w:szCs w:val="16"/>
      <w:lang w:eastAsia="zh-CN"/>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3">
    <w:name w:val="Body Text 3"/>
    <w:basedOn w:val="Normal"/>
    <w:link w:val="BodyText3Char"/>
    <w:pPr>
      <w:spacing w:after="120"/>
    </w:pPr>
    <w:rPr>
      <w:sz w:val="16"/>
      <w:szCs w:val="16"/>
      <w:lang w:val="x-none"/>
    </w:rPr>
  </w:style>
  <w:style w:type="character" w:customStyle="1" w:styleId="BodyText3Char">
    <w:name w:val="Body Text 3 Char"/>
    <w:link w:val="BodyText3"/>
    <w:rPr>
      <w:rFonts w:eastAsia="SimSun"/>
      <w:sz w:val="16"/>
      <w:szCs w:val="16"/>
      <w:lang w:eastAsia="zh-CN"/>
    </w:rPr>
  </w:style>
  <w:style w:type="paragraph" w:styleId="BodyTextFirstIndent">
    <w:name w:val="Body Text First Indent"/>
    <w:basedOn w:val="BodyText"/>
    <w:link w:val="BodyTextFirstIndentChar"/>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link w:val="BodyTextFirstIndent"/>
    <w:rPr>
      <w:rFonts w:eastAsia="SimSun"/>
      <w:sz w:val="22"/>
      <w:szCs w:val="24"/>
      <w:lang w:val="en-GB" w:eastAsia="zh-CN" w:bidi="ar-SA"/>
    </w:rPr>
  </w:style>
  <w:style w:type="paragraph" w:styleId="BodyTextFirstIndent2">
    <w:name w:val="Body Text First Indent 2"/>
    <w:basedOn w:val="BodyTextIndent"/>
    <w:link w:val="BodyTextFirstIndent2Char"/>
    <w:pPr>
      <w:numPr>
        <w:numId w:val="0"/>
      </w:numPr>
      <w:adjustRightInd/>
      <w:spacing w:after="120"/>
      <w:ind w:left="283" w:firstLine="210"/>
      <w:jc w:val="left"/>
    </w:pPr>
    <w:rPr>
      <w:rFonts w:eastAsia="SimSun"/>
      <w:szCs w:val="24"/>
      <w:lang w:val="x-none"/>
    </w:rPr>
  </w:style>
  <w:style w:type="character" w:customStyle="1" w:styleId="BodyTextFirstIndent2Char">
    <w:name w:val="Body Text First Indent 2 Char"/>
    <w:link w:val="BodyTextFirstIndent2"/>
    <w:rPr>
      <w:rFonts w:eastAsia="SimSun"/>
      <w:sz w:val="22"/>
      <w:szCs w:val="24"/>
      <w:lang w:eastAsia="zh-CN"/>
    </w:rPr>
  </w:style>
  <w:style w:type="character" w:styleId="BookTitle">
    <w:name w:val="Book Title"/>
    <w:uiPriority w:val="33"/>
    <w:qFormat/>
    <w:rPr>
      <w:b/>
      <w:bCs/>
      <w:smallCaps/>
      <w:spacing w:val="5"/>
    </w:rPr>
  </w:style>
  <w:style w:type="paragraph" w:styleId="Closing">
    <w:name w:val="Closing"/>
    <w:basedOn w:val="Normal"/>
    <w:link w:val="ClosingChar"/>
    <w:pPr>
      <w:ind w:left="4252"/>
    </w:pPr>
    <w:rPr>
      <w:lang w:val="x-none"/>
    </w:rPr>
  </w:style>
  <w:style w:type="character" w:customStyle="1" w:styleId="ClosingChar">
    <w:name w:val="Closing Char"/>
    <w:link w:val="Closing"/>
    <w:rPr>
      <w:rFonts w:eastAsia="SimSun"/>
      <w:sz w:val="22"/>
      <w:szCs w:val="24"/>
      <w:lang w:eastAsia="zh-CN"/>
    </w:rPr>
  </w:style>
  <w:style w:type="table" w:customStyle="1" w:styleId="Citaat1">
    <w:name w:val="Citaat1"/>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qFormat/>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jstalinea1">
    <w:name w:val="Lijstalinea1"/>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qFormat/>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shd w:val="clear" w:color="auto" w:fill="FDE4D0"/>
      </w:tcPr>
    </w:tblStylePr>
    <w:tblStylePr w:type="band1Horz">
      <w:tblPr/>
      <w:tcPr>
        <w:shd w:val="clear" w:color="auto" w:fill="FDE9D9"/>
      </w:tcPr>
    </w:tblStylePr>
  </w:style>
  <w:style w:type="table" w:customStyle="1" w:styleId="Revisie1">
    <w:name w:val="Revisie1"/>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bottom w:val="single" w:sz="24" w:space="0" w:color="C0504D"/>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insideH w:val="single" w:sz="4" w:space="0" w:color="000000"/>
        </w:tcBorders>
        <w:shd w:val="clear" w:color="auto" w:fill="000000"/>
      </w:tcPr>
    </w:tblStylePr>
    <w:tblStylePr w:type="lastCol">
      <w:rPr>
        <w:color w:val="FFFFFF"/>
      </w:rPr>
      <w:tblPr/>
      <w:tcPr>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bottom w:val="single" w:sz="24" w:space="0" w:color="C0504D"/>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insideH w:val="single" w:sz="4" w:space="0" w:color="2C4C74"/>
        </w:tcBorders>
        <w:shd w:val="clear" w:color="auto" w:fill="2C4C74"/>
      </w:tcPr>
    </w:tblStylePr>
    <w:tblStylePr w:type="lastCol">
      <w:rPr>
        <w:color w:val="FFFFFF"/>
      </w:rPr>
      <w:tblPr/>
      <w:tcPr>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bottom w:val="single" w:sz="24" w:space="0" w:color="C0504D"/>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insideH w:val="single" w:sz="4" w:space="0" w:color="772C2A"/>
        </w:tcBorders>
        <w:shd w:val="clear" w:color="auto" w:fill="772C2A"/>
      </w:tcPr>
    </w:tblStylePr>
    <w:tblStylePr w:type="lastCol">
      <w:rPr>
        <w:color w:val="FFFFFF"/>
      </w:rPr>
      <w:tblPr/>
      <w:tcPr>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bottom w:val="single" w:sz="24" w:space="0" w:color="8064A2"/>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insideH w:val="single" w:sz="4" w:space="0" w:color="5E7530"/>
        </w:tcBorders>
        <w:shd w:val="clear" w:color="auto" w:fill="5E7530"/>
      </w:tcPr>
    </w:tblStylePr>
    <w:tblStylePr w:type="lastCol">
      <w:rPr>
        <w:color w:val="FFFFFF"/>
      </w:rPr>
      <w:tblPr/>
      <w:tcPr>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bottom w:val="single" w:sz="24" w:space="0" w:color="9BBB59"/>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insideH w:val="single" w:sz="4" w:space="0" w:color="4C3B62"/>
        </w:tcBorders>
        <w:shd w:val="clear" w:color="auto" w:fill="4C3B62"/>
      </w:tcPr>
    </w:tblStylePr>
    <w:tblStylePr w:type="lastCol">
      <w:rPr>
        <w:color w:val="FFFFFF"/>
      </w:rPr>
      <w:tblPr/>
      <w:tcPr>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bottom w:val="single" w:sz="24" w:space="0" w:color="F79646"/>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insideH w:val="single" w:sz="4" w:space="0" w:color="276A7C"/>
        </w:tcBorders>
        <w:shd w:val="clear" w:color="auto" w:fill="276A7C"/>
      </w:tcPr>
    </w:tblStylePr>
    <w:tblStylePr w:type="lastCol">
      <w:rPr>
        <w:color w:val="FFFFFF"/>
      </w:rPr>
      <w:tblPr/>
      <w:tcPr>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bottom w:val="single" w:sz="24" w:space="0" w:color="4BACC6"/>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insideH w:val="single" w:sz="4" w:space="0" w:color="B65608"/>
        </w:tcBorders>
        <w:shd w:val="clear" w:color="auto" w:fill="B65608"/>
      </w:tcPr>
    </w:tblStylePr>
    <w:tblStylePr w:type="lastCol">
      <w:rPr>
        <w:color w:val="FFFFFF"/>
      </w:rPr>
      <w:tblPr/>
      <w:tcPr>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lang w:val="x-none"/>
    </w:rPr>
  </w:style>
  <w:style w:type="character" w:customStyle="1" w:styleId="CommentTextChar">
    <w:name w:val="Comment Text Char"/>
    <w:link w:val="CommentText"/>
    <w:uiPriority w:val="99"/>
    <w:rPr>
      <w:rFonts w:eastAsia="SimSun"/>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SimSun"/>
      <w:b/>
      <w:bCs/>
      <w:lang w:eastAsia="zh-CN"/>
    </w:rPr>
  </w:style>
  <w:style w:type="table" w:styleId="MediumList1-Accent1">
    <w:name w:val="Medium List 1 Accent 1"/>
    <w:basedOn w:val="TableNormal"/>
    <w:uiPriority w:val="70"/>
    <w:rPr>
      <w:color w:val="FFFFFF"/>
    </w:rPr>
    <w:tblPr>
      <w:tblStyleRowBandSize w:val="1"/>
      <w:tblStyleColBandSize w:val="1"/>
    </w:tblPr>
    <w:tcPr>
      <w:shd w:val="clear" w:color="auto" w:fill="000000"/>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000000"/>
      </w:tcPr>
    </w:tblStylePr>
    <w:tblStylePr w:type="firstCol">
      <w:tblPr/>
      <w:tcPr>
        <w:tcBorders>
          <w:right w:val="single" w:sz="18" w:space="0" w:color="FFFFFF"/>
        </w:tcBorders>
        <w:shd w:val="clear" w:color="auto" w:fill="000000"/>
      </w:tcPr>
    </w:tblStylePr>
    <w:tblStylePr w:type="lastCol">
      <w:tblPr/>
      <w:tcPr>
        <w:tcBorders>
          <w:left w:val="single" w:sz="18" w:space="0" w:color="FFFFFF"/>
        </w:tcBorders>
        <w:shd w:val="clear" w:color="auto" w:fill="000000"/>
      </w:tcPr>
    </w:tblStylePr>
    <w:tblStylePr w:type="band1Vert">
      <w:tblPr/>
      <w:tcPr>
        <w:shd w:val="clear" w:color="auto" w:fill="000000"/>
      </w:tcPr>
    </w:tblStylePr>
    <w:tblStylePr w:type="band1Horz">
      <w:tblPr/>
      <w:tcPr>
        <w:shd w:val="clear" w:color="auto" w:fill="000000"/>
      </w:tcPr>
    </w:tblStylePr>
  </w:style>
  <w:style w:type="table" w:styleId="DarkList-Accent1">
    <w:name w:val="Dark List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622423"/>
      </w:tcPr>
    </w:tblStylePr>
    <w:tblStylePr w:type="firstCol">
      <w:tblPr/>
      <w:tcPr>
        <w:tcBorders>
          <w:right w:val="single" w:sz="18" w:space="0" w:color="FFFFFF"/>
        </w:tcBorders>
        <w:shd w:val="clear" w:color="auto" w:fill="943634"/>
      </w:tcPr>
    </w:tblStylePr>
    <w:tblStylePr w:type="lastCol">
      <w:tblPr/>
      <w:tcPr>
        <w:tcBorders>
          <w:left w:val="single" w:sz="18" w:space="0" w:color="FFFFFF"/>
        </w:tcBorders>
        <w:shd w:val="clear" w:color="auto" w:fill="943634"/>
      </w:tcPr>
    </w:tblStylePr>
    <w:tblStylePr w:type="band1Vert">
      <w:tblPr/>
      <w:tcPr>
        <w:shd w:val="clear" w:color="auto" w:fill="943634"/>
      </w:tcPr>
    </w:tblStylePr>
    <w:tblStylePr w:type="band1Horz">
      <w:tblPr/>
      <w:tcPr>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4E6128"/>
      </w:tcPr>
    </w:tblStylePr>
    <w:tblStylePr w:type="firstCol">
      <w:tblPr/>
      <w:tcPr>
        <w:tcBorders>
          <w:right w:val="single" w:sz="18" w:space="0" w:color="FFFFFF"/>
        </w:tcBorders>
        <w:shd w:val="clear" w:color="auto" w:fill="76923C"/>
      </w:tcPr>
    </w:tblStylePr>
    <w:tblStylePr w:type="lastCol">
      <w:tblPr/>
      <w:tcPr>
        <w:tcBorders>
          <w:left w:val="single" w:sz="18" w:space="0" w:color="FFFFFF"/>
        </w:tcBorders>
        <w:shd w:val="clear" w:color="auto" w:fill="76923C"/>
      </w:tcPr>
    </w:tblStylePr>
    <w:tblStylePr w:type="band1Vert">
      <w:tblPr/>
      <w:tcPr>
        <w:shd w:val="clear" w:color="auto" w:fill="76923C"/>
      </w:tcPr>
    </w:tblStylePr>
    <w:tblStylePr w:type="band1Horz">
      <w:tblPr/>
      <w:tcPr>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3F3151"/>
      </w:tcPr>
    </w:tblStylePr>
    <w:tblStylePr w:type="firstCol">
      <w:tblPr/>
      <w:tcPr>
        <w:tcBorders>
          <w:right w:val="single" w:sz="18" w:space="0" w:color="FFFFFF"/>
        </w:tcBorders>
        <w:shd w:val="clear" w:color="auto" w:fill="5F497A"/>
      </w:tcPr>
    </w:tblStylePr>
    <w:tblStylePr w:type="lastCol">
      <w:tblPr/>
      <w:tcPr>
        <w:tcBorders>
          <w:left w:val="single" w:sz="18" w:space="0" w:color="FFFFFF"/>
        </w:tcBorders>
        <w:shd w:val="clear" w:color="auto" w:fill="5F497A"/>
      </w:tcPr>
    </w:tblStylePr>
    <w:tblStylePr w:type="band1Vert">
      <w:tblPr/>
      <w:tcPr>
        <w:shd w:val="clear" w:color="auto" w:fill="5F497A"/>
      </w:tcPr>
    </w:tblStylePr>
    <w:tblStylePr w:type="band1Horz">
      <w:tblPr/>
      <w:tcPr>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205867"/>
      </w:tcPr>
    </w:tblStylePr>
    <w:tblStylePr w:type="firstCol">
      <w:tblPr/>
      <w:tcPr>
        <w:tcBorders>
          <w:right w:val="single" w:sz="18" w:space="0" w:color="FFFFFF"/>
        </w:tcBorders>
        <w:shd w:val="clear" w:color="auto" w:fill="31849B"/>
      </w:tcPr>
    </w:tblStylePr>
    <w:tblStylePr w:type="lastCol">
      <w:tblPr/>
      <w:tcPr>
        <w:tcBorders>
          <w:left w:val="single" w:sz="18" w:space="0" w:color="FFFFFF"/>
        </w:tcBorders>
        <w:shd w:val="clear" w:color="auto" w:fill="31849B"/>
      </w:tcPr>
    </w:tblStylePr>
    <w:tblStylePr w:type="band1Vert">
      <w:tblPr/>
      <w:tcPr>
        <w:shd w:val="clear" w:color="auto" w:fill="31849B"/>
      </w:tcPr>
    </w:tblStylePr>
    <w:tblStylePr w:type="band1Horz">
      <w:tblPr/>
      <w:tcPr>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bottom w:val="single" w:sz="18" w:space="0" w:color="FFFFFF"/>
        </w:tcBorders>
        <w:shd w:val="clear" w:color="auto" w:fill="000000"/>
      </w:tcPr>
    </w:tblStylePr>
    <w:tblStylePr w:type="lastRow">
      <w:tblPr/>
      <w:tcPr>
        <w:tcBorders>
          <w:top w:val="single" w:sz="18" w:space="0" w:color="FFFFFF"/>
        </w:tcBorders>
        <w:shd w:val="clear" w:color="auto" w:fill="974706"/>
      </w:tcPr>
    </w:tblStylePr>
    <w:tblStylePr w:type="firstCol">
      <w:tblPr/>
      <w:tcPr>
        <w:tcBorders>
          <w:right w:val="single" w:sz="18" w:space="0" w:color="FFFFFF"/>
        </w:tcBorders>
        <w:shd w:val="clear" w:color="auto" w:fill="E36C0A"/>
      </w:tcPr>
    </w:tblStylePr>
    <w:tblStylePr w:type="lastCol">
      <w:tblPr/>
      <w:tcPr>
        <w:tcBorders>
          <w:left w:val="single" w:sz="18" w:space="0" w:color="FFFFFF"/>
        </w:tcBorders>
        <w:shd w:val="clear" w:color="auto" w:fill="E36C0A"/>
      </w:tcPr>
    </w:tblStylePr>
    <w:tblStylePr w:type="band1Vert">
      <w:tblPr/>
      <w:tcPr>
        <w:shd w:val="clear" w:color="auto" w:fill="E36C0A"/>
      </w:tcPr>
    </w:tblStylePr>
    <w:tblStylePr w:type="band1Horz">
      <w:tblPr/>
      <w:tcPr>
        <w:shd w:val="clear" w:color="auto" w:fill="E36C0A"/>
      </w:tcPr>
    </w:tblStylePr>
  </w:style>
  <w:style w:type="paragraph" w:styleId="Date">
    <w:name w:val="Date"/>
    <w:basedOn w:val="Normal"/>
    <w:next w:val="Normal"/>
    <w:link w:val="DateChar"/>
    <w:rPr>
      <w:lang w:val="x-none"/>
    </w:rPr>
  </w:style>
  <w:style w:type="character" w:customStyle="1" w:styleId="DateChar">
    <w:name w:val="Date Char"/>
    <w:link w:val="Date"/>
    <w:rPr>
      <w:rFonts w:eastAsia="SimSun"/>
      <w:sz w:val="22"/>
      <w:szCs w:val="24"/>
      <w:lang w:eastAsia="zh-CN"/>
    </w:rPr>
  </w:style>
  <w:style w:type="paragraph" w:styleId="DocumentMap">
    <w:name w:val="Document Map"/>
    <w:basedOn w:val="Normal"/>
    <w:link w:val="DocumentMapChar"/>
    <w:rPr>
      <w:rFonts w:ascii="Tahoma" w:hAnsi="Tahoma"/>
      <w:sz w:val="16"/>
      <w:szCs w:val="16"/>
      <w:lang w:val="x-none"/>
    </w:rPr>
  </w:style>
  <w:style w:type="character" w:customStyle="1" w:styleId="DocumentMapChar">
    <w:name w:val="Document Map Char"/>
    <w:link w:val="DocumentMap"/>
    <w:rPr>
      <w:rFonts w:ascii="Tahoma" w:eastAsia="SimSun" w:hAnsi="Tahoma" w:cs="Tahoma"/>
      <w:sz w:val="16"/>
      <w:szCs w:val="16"/>
      <w:lang w:eastAsia="zh-CN"/>
    </w:rPr>
  </w:style>
  <w:style w:type="paragraph" w:styleId="EmailSignature">
    <w:name w:val="E-mail Signature"/>
    <w:basedOn w:val="Normal"/>
    <w:link w:val="EmailSignatureChar"/>
    <w:rPr>
      <w:lang w:val="x-none"/>
    </w:rPr>
  </w:style>
  <w:style w:type="character" w:customStyle="1" w:styleId="EmailSignatureChar">
    <w:name w:val="Email Signature Char"/>
    <w:link w:val="EmailSignature"/>
    <w:rPr>
      <w:rFonts w:eastAsia="SimSun"/>
      <w:sz w:val="22"/>
      <w:szCs w:val="24"/>
      <w:lang w:eastAsia="zh-CN"/>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eastAsia="Times New Roman" w:hAnsi="Cambria"/>
      <w:sz w:val="24"/>
    </w:rPr>
  </w:style>
  <w:style w:type="paragraph" w:styleId="EnvelopeReturn">
    <w:name w:val="envelope return"/>
    <w:basedOn w:val="Normal"/>
    <w:rPr>
      <w:rFonts w:ascii="Cambria" w:eastAsia="Times New Roman" w:hAnsi="Cambria"/>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link w:val="HTMLAddressChar"/>
    <w:rPr>
      <w:i/>
      <w:iCs/>
      <w:lang w:val="x-none"/>
    </w:rPr>
  </w:style>
  <w:style w:type="character" w:customStyle="1" w:styleId="HTMLAddressChar">
    <w:name w:val="HTML Address Char"/>
    <w:link w:val="HTMLAddress"/>
    <w:rPr>
      <w:rFonts w:eastAsia="SimSun"/>
      <w:i/>
      <w:iCs/>
      <w:sz w:val="22"/>
      <w:szCs w:val="24"/>
      <w:lang w:eastAsia="zh-CN"/>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sz w:val="20"/>
      <w:szCs w:val="20"/>
      <w:lang w:val="x-none"/>
    </w:rPr>
  </w:style>
  <w:style w:type="character" w:customStyle="1" w:styleId="HTMLPreformattedChar">
    <w:name w:val="HTML Preformatted Char"/>
    <w:link w:val="HTMLPreformatted"/>
    <w:rPr>
      <w:rFonts w:ascii="Courier New" w:eastAsia="SimSun" w:hAnsi="Courier New" w:cs="Courier New"/>
      <w:lang w:eastAsia="zh-CN"/>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eastAsia="Times New Roman"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lang w:val="x-none"/>
    </w:rPr>
  </w:style>
  <w:style w:type="character" w:customStyle="1" w:styleId="IntenseQuoteChar">
    <w:name w:val="Intense Quote Char"/>
    <w:link w:val="IntenseQuote"/>
    <w:uiPriority w:val="30"/>
    <w:rPr>
      <w:rFonts w:eastAsia="SimSun"/>
      <w:b/>
      <w:bCs/>
      <w:i/>
      <w:iCs/>
      <w:color w:val="4F81BD"/>
      <w:sz w:val="22"/>
      <w:szCs w:val="24"/>
      <w:lang w:eastAsia="zh-CN"/>
    </w:rPr>
  </w:style>
  <w:style w:type="character" w:styleId="IntenseReference">
    <w:name w:val="Intense Reference"/>
    <w:uiPriority w:val="32"/>
    <w:qFormat/>
    <w:rPr>
      <w:b/>
      <w:bCs/>
      <w:smallCaps/>
      <w:color w:val="C0504D"/>
      <w:spacing w:val="5"/>
      <w:u w:val="single"/>
    </w:rPr>
  </w:style>
  <w:style w:type="table" w:styleId="ColourfulShading">
    <w:name w:val="Colorful Shading"/>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V w:val="single" w:sz="8" w:space="0" w:color="000000"/>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V w:val="single" w:sz="8" w:space="0" w:color="9BBB59"/>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V w:val="single" w:sz="8" w:space="0" w:color="8064A2"/>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V w:val="single" w:sz="8" w:space="0" w:color="4BACC6"/>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V w:val="single" w:sz="8" w:space="0" w:color="F79646"/>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bottom w:val="single" w:sz="24" w:space="0" w:color="4F81BD"/>
        </w:tcBorders>
        <w:shd w:val="clear" w:color="auto" w:fill="FFFFFF"/>
      </w:tcPr>
    </w:tblStylePr>
    <w:tblStylePr w:type="lastRow">
      <w:tblPr/>
      <w:tcPr>
        <w:tcBorders>
          <w:top w:val="single" w:sz="8" w:space="0" w:color="4F81BD"/>
        </w:tcBorders>
        <w:shd w:val="clear" w:color="auto" w:fill="FFFFFF"/>
      </w:tcPr>
    </w:tblStylePr>
    <w:tblStylePr w:type="firstCol">
      <w:tblPr/>
      <w:tcPr>
        <w:tcBorders>
          <w:right w:val="single" w:sz="8" w:space="0" w:color="4F81BD"/>
        </w:tcBorders>
        <w:shd w:val="clear" w:color="auto" w:fill="FFFFFF"/>
      </w:tcPr>
    </w:tblStylePr>
    <w:tblStylePr w:type="lastCol">
      <w:tblPr/>
      <w:tcPr>
        <w:tcBorders>
          <w:left w:val="single" w:sz="8" w:space="0" w:color="4F81BD"/>
        </w:tcBorders>
        <w:shd w:val="clear" w:color="auto" w:fill="FFFFFF"/>
      </w:tcPr>
    </w:tblStylePr>
    <w:tblStylePr w:type="band1Vert">
      <w:tblPr/>
      <w:tcPr>
        <w:shd w:val="clear" w:color="auto" w:fill="D3DFEE"/>
      </w:tcPr>
    </w:tblStylePr>
    <w:tblStylePr w:type="band1Horz">
      <w:tblPr/>
      <w:tcPr>
        <w:shd w:val="clear" w:color="auto" w:fill="D3DFEE"/>
      </w:tcPr>
    </w:tblStylePr>
    <w:tblStylePr w:type="nwCell">
      <w:tblPr/>
      <w:tcPr>
        <w:shd w:val="clear" w:color="auto" w:fill="FFFFFF"/>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bottom w:val="single" w:sz="8" w:space="0" w:color="000000"/>
        </w:tcBorders>
      </w:tcPr>
    </w:tblStylePr>
    <w:tblStylePr w:type="lastRow">
      <w:pPr>
        <w:spacing w:before="0" w:after="0" w:line="240" w:lineRule="auto"/>
      </w:pPr>
      <w:rPr>
        <w:b/>
        <w:bCs/>
      </w:rPr>
      <w:tblPr/>
      <w:tcPr>
        <w:tcBorders>
          <w:top w:val="single" w:sz="8" w:space="0" w:color="000000"/>
          <w:bottom w:val="single" w:sz="8" w:space="0" w:color="00000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table" w:customStyle="1" w:styleId="Duidelijkcitaat1">
    <w:name w:val="Duidelijk citaat1"/>
    <w:basedOn w:val="TableNormal"/>
    <w:uiPriority w:val="60"/>
    <w:qFormat/>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bottom w:val="single" w:sz="8" w:space="0" w:color="4F81BD"/>
        </w:tcBorders>
      </w:tcPr>
    </w:tblStylePr>
    <w:tblStylePr w:type="lastRow">
      <w:pPr>
        <w:spacing w:before="0" w:after="0" w:line="240" w:lineRule="auto"/>
      </w:pPr>
      <w:rPr>
        <w:b/>
        <w:bCs/>
      </w:rPr>
      <w:tblPr/>
      <w:tcPr>
        <w:tcBorders>
          <w:top w:val="single" w:sz="8" w:space="0" w:color="4F81BD"/>
          <w:bottom w:val="single" w:sz="8" w:space="0" w:color="4F81BD"/>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styleId="LightShading-Accent2">
    <w:name w:val="Light Shading Accent 2"/>
    <w:basedOn w:val="TableNormal"/>
    <w:uiPriority w:val="60"/>
    <w:qFormat/>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bottom w:val="single" w:sz="8" w:space="0" w:color="C0504D"/>
        </w:tcBorders>
      </w:tcPr>
    </w:tblStylePr>
    <w:tblStylePr w:type="lastRow">
      <w:pPr>
        <w:spacing w:before="0" w:after="0" w:line="240" w:lineRule="auto"/>
      </w:pPr>
      <w:rPr>
        <w:b/>
        <w:bCs/>
      </w:rPr>
      <w:tblPr/>
      <w:tcPr>
        <w:tcBorders>
          <w:top w:val="single" w:sz="8" w:space="0" w:color="C0504D"/>
          <w:bottom w:val="single" w:sz="8" w:space="0" w:color="C0504D"/>
        </w:tcBorders>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bottom w:val="single" w:sz="8" w:space="0" w:color="9BBB59"/>
        </w:tcBorders>
      </w:tcPr>
    </w:tblStylePr>
    <w:tblStylePr w:type="lastRow">
      <w:pPr>
        <w:spacing w:before="0" w:after="0" w:line="240" w:lineRule="auto"/>
      </w:pPr>
      <w:rPr>
        <w:b/>
        <w:bCs/>
      </w:rPr>
      <w:tblPr/>
      <w:tcPr>
        <w:tcBorders>
          <w:top w:val="single" w:sz="8" w:space="0" w:color="9BBB59"/>
          <w:bottom w:val="single" w:sz="8" w:space="0" w:color="9BBB59"/>
        </w:tcBorders>
      </w:tcPr>
    </w:tblStylePr>
    <w:tblStylePr w:type="firstCol">
      <w:rPr>
        <w:b/>
        <w:bCs/>
      </w:rPr>
    </w:tblStylePr>
    <w:tblStylePr w:type="lastCol">
      <w:rPr>
        <w:b/>
        <w:bCs/>
      </w:rPr>
    </w:tblStylePr>
    <w:tblStylePr w:type="band1Vert">
      <w:tblPr/>
      <w:tcPr>
        <w:shd w:val="clear" w:color="auto" w:fill="E6EED5"/>
      </w:tcPr>
    </w:tblStylePr>
    <w:tblStylePr w:type="band1Horz">
      <w:tblPr/>
      <w:tcPr>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bottom w:val="single" w:sz="8" w:space="0" w:color="8064A2"/>
        </w:tcBorders>
      </w:tcPr>
    </w:tblStylePr>
    <w:tblStylePr w:type="lastRow">
      <w:pPr>
        <w:spacing w:before="0" w:after="0" w:line="240" w:lineRule="auto"/>
      </w:pPr>
      <w:rPr>
        <w:b/>
        <w:bCs/>
      </w:rPr>
      <w:tblPr/>
      <w:tcPr>
        <w:tcBorders>
          <w:top w:val="single" w:sz="8" w:space="0" w:color="8064A2"/>
          <w:bottom w:val="single" w:sz="8" w:space="0" w:color="8064A2"/>
        </w:tcBorders>
      </w:tcPr>
    </w:tblStylePr>
    <w:tblStylePr w:type="firstCol">
      <w:rPr>
        <w:b/>
        <w:bCs/>
      </w:rPr>
    </w:tblStylePr>
    <w:tblStylePr w:type="lastCol">
      <w:rPr>
        <w:b/>
        <w:bCs/>
      </w:rPr>
    </w:tblStylePr>
    <w:tblStylePr w:type="band1Vert">
      <w:tblPr/>
      <w:tcPr>
        <w:shd w:val="clear" w:color="auto" w:fill="DFD8E8"/>
      </w:tcPr>
    </w:tblStylePr>
    <w:tblStylePr w:type="band1Horz">
      <w:tblPr/>
      <w:tcPr>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bottom w:val="single" w:sz="8" w:space="0" w:color="4BACC6"/>
        </w:tcBorders>
      </w:tcPr>
    </w:tblStylePr>
    <w:tblStylePr w:type="lastRow">
      <w:pPr>
        <w:spacing w:before="0" w:after="0" w:line="240" w:lineRule="auto"/>
      </w:pPr>
      <w:rPr>
        <w:b/>
        <w:bCs/>
      </w:rPr>
      <w:tblPr/>
      <w:tcPr>
        <w:tcBorders>
          <w:top w:val="single" w:sz="8" w:space="0" w:color="4BACC6"/>
          <w:bottom w:val="single" w:sz="8" w:space="0" w:color="4BACC6"/>
        </w:tcBorders>
      </w:tcPr>
    </w:tblStylePr>
    <w:tblStylePr w:type="firstCol">
      <w:rPr>
        <w:b/>
        <w:bCs/>
      </w:rPr>
    </w:tblStylePr>
    <w:tblStylePr w:type="lastCol">
      <w:rPr>
        <w:b/>
        <w:bCs/>
      </w:rPr>
    </w:tblStylePr>
    <w:tblStylePr w:type="band1Vert">
      <w:tblPr/>
      <w:tcPr>
        <w:shd w:val="clear" w:color="auto" w:fill="D2EAF1"/>
      </w:tcPr>
    </w:tblStylePr>
    <w:tblStylePr w:type="band1Horz">
      <w:tblPr/>
      <w:tcPr>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bottom w:val="single" w:sz="8" w:space="0" w:color="F79646"/>
        </w:tcBorders>
      </w:tcPr>
    </w:tblStylePr>
    <w:tblStylePr w:type="lastRow">
      <w:pPr>
        <w:spacing w:before="0" w:after="0" w:line="240" w:lineRule="auto"/>
      </w:pPr>
      <w:rPr>
        <w:b/>
        <w:bCs/>
      </w:rPr>
      <w:tblPr/>
      <w:tcPr>
        <w:tcBorders>
          <w:top w:val="single" w:sz="8" w:space="0" w:color="F79646"/>
          <w:bottom w:val="single" w:sz="8" w:space="0" w:color="F79646"/>
        </w:tcBorders>
      </w:tcPr>
    </w:tblStylePr>
    <w:tblStylePr w:type="firstCol">
      <w:rPr>
        <w:b/>
        <w:bCs/>
      </w:rPr>
    </w:tblStylePr>
    <w:tblStylePr w:type="lastCol">
      <w:rPr>
        <w:b/>
        <w:bCs/>
      </w:rPr>
    </w:tblStylePr>
    <w:tblStylePr w:type="band1Vert">
      <w:tblPr/>
      <w:tcPr>
        <w:shd w:val="clear" w:color="auto" w:fill="FDE4D0"/>
      </w:tcPr>
    </w:tblStylePr>
    <w:tblStylePr w:type="band1Horz">
      <w:tblPr/>
      <w:tcPr>
        <w:shd w:val="clear" w:color="auto" w:fill="FDE4D0"/>
      </w:tcPr>
    </w:tblStylePr>
  </w:style>
  <w:style w:type="character" w:styleId="LineNumber">
    <w:name w:val="line number"/>
    <w:basedOn w:val="DefaultParagraphFont"/>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8"/>
      </w:numPr>
      <w:contextualSpacing/>
    </w:pPr>
  </w:style>
  <w:style w:type="paragraph" w:styleId="ListNumber2">
    <w:name w:val="List Number 2"/>
    <w:basedOn w:val="Normal"/>
    <w:pPr>
      <w:numPr>
        <w:numId w:val="9"/>
      </w:numPr>
      <w:contextualSpacing/>
    </w:pPr>
  </w:style>
  <w:style w:type="paragraph" w:styleId="ListNumber3">
    <w:name w:val="List Number 3"/>
    <w:basedOn w:val="Normal"/>
    <w:pPr>
      <w:numPr>
        <w:numId w:val="10"/>
      </w:numPr>
      <w:contextualSpacing/>
    </w:pPr>
  </w:style>
  <w:style w:type="paragraph" w:styleId="ListNumber4">
    <w:name w:val="List Number 4"/>
    <w:basedOn w:val="Normal"/>
    <w:pPr>
      <w:numPr>
        <w:numId w:val="11"/>
      </w:numPr>
      <w:contextualSpacing/>
    </w:pPr>
  </w:style>
  <w:style w:type="paragraph" w:styleId="ListNumber5">
    <w:name w:val="List Number 5"/>
    <w:basedOn w:val="Normal"/>
    <w:pPr>
      <w:numPr>
        <w:numId w:val="12"/>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val="en-GB" w:eastAsia="zh-CN"/>
    </w:rPr>
  </w:style>
  <w:style w:type="character" w:customStyle="1" w:styleId="MacroTextChar">
    <w:name w:val="Macro Text Char"/>
    <w:link w:val="MacroText"/>
    <w:rPr>
      <w:rFonts w:ascii="Courier New" w:eastAsia="SimSun" w:hAnsi="Courier New" w:cs="Courier New"/>
      <w:lang w:eastAsia="zh-CN" w:bidi="ar-SA"/>
    </w:rPr>
  </w:style>
  <w:style w:type="table" w:styleId="LightGrid-Accent1">
    <w:name w:val="Light Grid Accent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Shading1-Accent1">
    <w:name w:val="Medium Shading 1 Accent 1"/>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tcBorders>
        <w:shd w:val="clear" w:color="auto" w:fill="FFFFFF"/>
      </w:tcPr>
    </w:tblStylePr>
    <w:tblStylePr w:type="firstCol">
      <w:rPr>
        <w:b/>
        <w:bCs/>
        <w:color w:val="000000"/>
      </w:rPr>
      <w:tblPr/>
      <w:tcPr>
        <w:shd w:val="clear" w:color="auto" w:fill="FFFFFF"/>
      </w:tcPr>
    </w:tblStylePr>
    <w:tblStylePr w:type="lastCol">
      <w:rPr>
        <w:b w:val="0"/>
        <w:bCs w:val="0"/>
        <w:color w:val="000000"/>
      </w:rPr>
      <w:tblPr/>
      <w:tcPr>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2-Accent1">
    <w:name w:val="Medium Shading 2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tcBorders>
        <w:shd w:val="clear" w:color="auto" w:fill="000000"/>
      </w:tcPr>
    </w:tblStylePr>
    <w:tblStylePr w:type="lastCol">
      <w:rPr>
        <w:b/>
        <w:bCs/>
        <w:i w:val="0"/>
        <w:iCs w:val="0"/>
        <w:color w:val="FFFFFF"/>
      </w:rPr>
      <w:tblPr/>
      <w:tcPr>
        <w:tcBorders>
          <w:left w:val="single" w:sz="24" w:space="0" w:color="FFFFFF"/>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4F81BD"/>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4F81BD"/>
      </w:tcPr>
    </w:tblStylePr>
    <w:tblStylePr w:type="lastCol">
      <w:rPr>
        <w:b/>
        <w:bCs/>
        <w:color w:val="FFFFFF"/>
      </w:rPr>
      <w:tblPr/>
      <w:tcPr>
        <w:shd w:val="clear" w:color="auto" w:fill="4F81BD"/>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tcBorders>
        <w:shd w:val="clear" w:color="auto" w:fill="C0504D"/>
      </w:tcPr>
    </w:tblStylePr>
    <w:tblStylePr w:type="lastCol">
      <w:rPr>
        <w:b/>
        <w:bCs/>
        <w:i w:val="0"/>
        <w:iCs w:val="0"/>
        <w:color w:val="FFFFFF"/>
      </w:rPr>
      <w:tblPr/>
      <w:tcPr>
        <w:tcBorders>
          <w:left w:val="single" w:sz="24" w:space="0" w:color="FFFFFF"/>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tcBorders>
        <w:shd w:val="clear" w:color="auto" w:fill="9BBB59"/>
      </w:tcPr>
    </w:tblStylePr>
    <w:tblStylePr w:type="lastCol">
      <w:rPr>
        <w:b/>
        <w:bCs/>
        <w:i w:val="0"/>
        <w:iCs w:val="0"/>
        <w:color w:val="FFFFFF"/>
      </w:rPr>
      <w:tblPr/>
      <w:tcPr>
        <w:tcBorders>
          <w:left w:val="single" w:sz="24" w:space="0" w:color="FFFFFF"/>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tcBorders>
        <w:shd w:val="clear" w:color="auto" w:fill="8064A2"/>
      </w:tcPr>
    </w:tblStylePr>
    <w:tblStylePr w:type="lastCol">
      <w:rPr>
        <w:b/>
        <w:bCs/>
        <w:i w:val="0"/>
        <w:iCs w:val="0"/>
        <w:color w:val="FFFFFF"/>
      </w:rPr>
      <w:tblPr/>
      <w:tcPr>
        <w:tcBorders>
          <w:left w:val="single" w:sz="24" w:space="0" w:color="FFFFFF"/>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tcBorders>
        <w:shd w:val="clear" w:color="auto" w:fill="4BACC6"/>
      </w:tcPr>
    </w:tblStylePr>
    <w:tblStylePr w:type="lastCol">
      <w:rPr>
        <w:b/>
        <w:bCs/>
        <w:i w:val="0"/>
        <w:iCs w:val="0"/>
        <w:color w:val="FFFFFF"/>
      </w:rPr>
      <w:tblPr/>
      <w:tcPr>
        <w:tcBorders>
          <w:left w:val="single" w:sz="24" w:space="0" w:color="FFFFFF"/>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tcBorders>
        <w:shd w:val="clear" w:color="auto" w:fill="F79646"/>
      </w:tcPr>
    </w:tblStylePr>
    <w:tblStylePr w:type="lastCol">
      <w:rPr>
        <w:b/>
        <w:bCs/>
        <w:i w:val="0"/>
        <w:iCs w:val="0"/>
        <w:color w:val="FFFFFF"/>
      </w:rPr>
      <w:tblPr/>
      <w:tcPr>
        <w:tcBorders>
          <w:left w:val="single" w:sz="24" w:space="0" w:color="FFFFFF"/>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Shading-Accent1">
    <w:name w:val="Light Shading Accen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Times New Roman" w:eastAsia="Times New Roman" w:hAnsi="Times New Roman" w:cs="Times New Roman"/>
      </w:rPr>
      <w:tblPr/>
      <w:tcPr>
        <w:tcBorders>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Times New Roman" w:eastAsia="Times New Roman" w:hAnsi="Times New Roman" w:cs="Times New Roman"/>
      </w:rPr>
      <w:tblPr/>
      <w:tcPr>
        <w:tcBorders>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Times New Roman" w:eastAsia="Times New Roman" w:hAnsi="Times New Roman" w:cs="Times New Roman"/>
      </w:rPr>
      <w:tblPr/>
      <w:tcPr>
        <w:tcBorders>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Times New Roman" w:eastAsia="Times New Roman" w:hAnsi="Times New Roman" w:cs="Times New Roman"/>
      </w:rPr>
      <w:tblPr/>
      <w:tcPr>
        <w:tcBorders>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LightList-Accent1">
    <w:name w:val="Light List Accent 1"/>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bottom w:val="single" w:sz="24" w:space="0" w:color="000000"/>
        </w:tcBorders>
        <w:shd w:val="clear" w:color="auto" w:fill="FFFFFF"/>
      </w:tcPr>
    </w:tblStylePr>
    <w:tblStylePr w:type="lastRow">
      <w:tblPr/>
      <w:tcPr>
        <w:tcBorders>
          <w:top w:val="single" w:sz="8" w:space="0" w:color="000000"/>
        </w:tcBorders>
        <w:shd w:val="clear" w:color="auto" w:fill="FFFFFF"/>
      </w:tcPr>
    </w:tblStylePr>
    <w:tblStylePr w:type="firstCol">
      <w:tblPr/>
      <w:tcPr>
        <w:tcBorders>
          <w:right w:val="single" w:sz="8" w:space="0" w:color="000000"/>
        </w:tcBorders>
        <w:shd w:val="clear" w:color="auto" w:fill="FFFFFF"/>
      </w:tcPr>
    </w:tblStylePr>
    <w:tblStylePr w:type="lastCol">
      <w:tblPr/>
      <w:tcPr>
        <w:tcBorders>
          <w:left w:val="single" w:sz="8" w:space="0" w:color="000000"/>
        </w:tcBorders>
        <w:shd w:val="clear" w:color="auto" w:fill="FFFFFF"/>
      </w:tcPr>
    </w:tblStylePr>
    <w:tblStylePr w:type="band1Vert">
      <w:tblPr/>
      <w:tcPr>
        <w:shd w:val="clear" w:color="auto" w:fill="C0C0C0"/>
      </w:tcPr>
    </w:tblStylePr>
    <w:tblStylePr w:type="band1Horz">
      <w:tblPr/>
      <w:tcPr>
        <w:shd w:val="clear" w:color="auto" w:fill="C0C0C0"/>
      </w:tcPr>
    </w:tblStylePr>
    <w:tblStylePr w:type="nwCell">
      <w:tblPr/>
      <w:tcPr>
        <w:shd w:val="clear" w:color="auto" w:fill="FFFFFF"/>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bottom w:val="single" w:sz="24" w:space="0" w:color="C0504D"/>
        </w:tcBorders>
        <w:shd w:val="clear" w:color="auto" w:fill="FFFFFF"/>
      </w:tcPr>
    </w:tblStylePr>
    <w:tblStylePr w:type="lastRow">
      <w:tblPr/>
      <w:tcPr>
        <w:tcBorders>
          <w:top w:val="single" w:sz="8" w:space="0" w:color="C0504D"/>
        </w:tcBorders>
        <w:shd w:val="clear" w:color="auto" w:fill="FFFFFF"/>
      </w:tcPr>
    </w:tblStylePr>
    <w:tblStylePr w:type="firstCol">
      <w:tblPr/>
      <w:tcPr>
        <w:tcBorders>
          <w:right w:val="single" w:sz="8" w:space="0" w:color="C0504D"/>
        </w:tcBorders>
        <w:shd w:val="clear" w:color="auto" w:fill="FFFFFF"/>
      </w:tcPr>
    </w:tblStylePr>
    <w:tblStylePr w:type="lastCol">
      <w:tblPr/>
      <w:tcPr>
        <w:tcBorders>
          <w:left w:val="single" w:sz="8" w:space="0" w:color="C0504D"/>
        </w:tcBorders>
        <w:shd w:val="clear" w:color="auto" w:fill="FFFFFF"/>
      </w:tcPr>
    </w:tblStylePr>
    <w:tblStylePr w:type="band1Vert">
      <w:tblPr/>
      <w:tcPr>
        <w:shd w:val="clear" w:color="auto" w:fill="EFD3D2"/>
      </w:tcPr>
    </w:tblStylePr>
    <w:tblStylePr w:type="band1Horz">
      <w:tblPr/>
      <w:tcPr>
        <w:shd w:val="clear" w:color="auto" w:fill="EFD3D2"/>
      </w:tcPr>
    </w:tblStylePr>
    <w:tblStylePr w:type="nwCell">
      <w:tblPr/>
      <w:tcPr>
        <w:shd w:val="clear" w:color="auto" w:fill="FFFFFF"/>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bottom w:val="single" w:sz="24" w:space="0" w:color="9BBB59"/>
        </w:tcBorders>
        <w:shd w:val="clear" w:color="auto" w:fill="FFFFFF"/>
      </w:tcPr>
    </w:tblStylePr>
    <w:tblStylePr w:type="lastRow">
      <w:tblPr/>
      <w:tcPr>
        <w:tcBorders>
          <w:top w:val="single" w:sz="8" w:space="0" w:color="9BBB59"/>
        </w:tcBorders>
        <w:shd w:val="clear" w:color="auto" w:fill="FFFFFF"/>
      </w:tcPr>
    </w:tblStylePr>
    <w:tblStylePr w:type="firstCol">
      <w:tblPr/>
      <w:tcPr>
        <w:tcBorders>
          <w:right w:val="single" w:sz="8" w:space="0" w:color="9BBB59"/>
        </w:tcBorders>
        <w:shd w:val="clear" w:color="auto" w:fill="FFFFFF"/>
      </w:tcPr>
    </w:tblStylePr>
    <w:tblStylePr w:type="lastCol">
      <w:tblPr/>
      <w:tcPr>
        <w:tcBorders>
          <w:left w:val="single" w:sz="8" w:space="0" w:color="9BBB59"/>
        </w:tcBorders>
        <w:shd w:val="clear" w:color="auto" w:fill="FFFFFF"/>
      </w:tcPr>
    </w:tblStylePr>
    <w:tblStylePr w:type="band1Vert">
      <w:tblPr/>
      <w:tcPr>
        <w:shd w:val="clear" w:color="auto" w:fill="E6EED5"/>
      </w:tcPr>
    </w:tblStylePr>
    <w:tblStylePr w:type="band1Horz">
      <w:tblPr/>
      <w:tcPr>
        <w:shd w:val="clear" w:color="auto" w:fill="E6EED5"/>
      </w:tcPr>
    </w:tblStylePr>
    <w:tblStylePr w:type="nwCell">
      <w:tblPr/>
      <w:tcPr>
        <w:shd w:val="clear" w:color="auto" w:fill="FFFFFF"/>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bottom w:val="single" w:sz="24" w:space="0" w:color="8064A2"/>
        </w:tcBorders>
        <w:shd w:val="clear" w:color="auto" w:fill="FFFFFF"/>
      </w:tcPr>
    </w:tblStylePr>
    <w:tblStylePr w:type="lastRow">
      <w:tblPr/>
      <w:tcPr>
        <w:tcBorders>
          <w:top w:val="single" w:sz="8" w:space="0" w:color="8064A2"/>
        </w:tcBorders>
        <w:shd w:val="clear" w:color="auto" w:fill="FFFFFF"/>
      </w:tcPr>
    </w:tblStylePr>
    <w:tblStylePr w:type="firstCol">
      <w:tblPr/>
      <w:tcPr>
        <w:tcBorders>
          <w:right w:val="single" w:sz="8" w:space="0" w:color="8064A2"/>
        </w:tcBorders>
        <w:shd w:val="clear" w:color="auto" w:fill="FFFFFF"/>
      </w:tcPr>
    </w:tblStylePr>
    <w:tblStylePr w:type="lastCol">
      <w:tblPr/>
      <w:tcPr>
        <w:tcBorders>
          <w:left w:val="single" w:sz="8" w:space="0" w:color="8064A2"/>
        </w:tcBorders>
        <w:shd w:val="clear" w:color="auto" w:fill="FFFFFF"/>
      </w:tcPr>
    </w:tblStylePr>
    <w:tblStylePr w:type="band1Vert">
      <w:tblPr/>
      <w:tcPr>
        <w:shd w:val="clear" w:color="auto" w:fill="DFD8E8"/>
      </w:tcPr>
    </w:tblStylePr>
    <w:tblStylePr w:type="band1Horz">
      <w:tblPr/>
      <w:tcPr>
        <w:shd w:val="clear" w:color="auto" w:fill="DFD8E8"/>
      </w:tcPr>
    </w:tblStylePr>
    <w:tblStylePr w:type="nwCell">
      <w:tblPr/>
      <w:tcPr>
        <w:shd w:val="clear" w:color="auto" w:fill="FFFFFF"/>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bottom w:val="single" w:sz="24" w:space="0" w:color="4BACC6"/>
        </w:tcBorders>
        <w:shd w:val="clear" w:color="auto" w:fill="FFFFFF"/>
      </w:tcPr>
    </w:tblStylePr>
    <w:tblStylePr w:type="lastRow">
      <w:tblPr/>
      <w:tcPr>
        <w:tcBorders>
          <w:top w:val="single" w:sz="8" w:space="0" w:color="4BACC6"/>
        </w:tcBorders>
        <w:shd w:val="clear" w:color="auto" w:fill="FFFFFF"/>
      </w:tcPr>
    </w:tblStylePr>
    <w:tblStylePr w:type="firstCol">
      <w:tblPr/>
      <w:tcPr>
        <w:tcBorders>
          <w:right w:val="single" w:sz="8" w:space="0" w:color="4BACC6"/>
        </w:tcBorders>
        <w:shd w:val="clear" w:color="auto" w:fill="FFFFFF"/>
      </w:tcPr>
    </w:tblStylePr>
    <w:tblStylePr w:type="lastCol">
      <w:tblPr/>
      <w:tcPr>
        <w:tcBorders>
          <w:left w:val="single" w:sz="8" w:space="0" w:color="4BACC6"/>
        </w:tcBorders>
        <w:shd w:val="clear" w:color="auto" w:fill="FFFFFF"/>
      </w:tcPr>
    </w:tblStylePr>
    <w:tblStylePr w:type="band1Vert">
      <w:tblPr/>
      <w:tcPr>
        <w:shd w:val="clear" w:color="auto" w:fill="D2EAF1"/>
      </w:tcPr>
    </w:tblStylePr>
    <w:tblStylePr w:type="band1Horz">
      <w:tblPr/>
      <w:tcPr>
        <w:shd w:val="clear" w:color="auto" w:fill="D2EAF1"/>
      </w:tcPr>
    </w:tblStylePr>
    <w:tblStylePr w:type="nwCell">
      <w:tblPr/>
      <w:tcPr>
        <w:shd w:val="clear" w:color="auto" w:fill="FFFFFF"/>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bottom w:val="single" w:sz="24" w:space="0" w:color="F79646"/>
        </w:tcBorders>
        <w:shd w:val="clear" w:color="auto" w:fill="FFFFFF"/>
      </w:tcPr>
    </w:tblStylePr>
    <w:tblStylePr w:type="lastRow">
      <w:tblPr/>
      <w:tcPr>
        <w:tcBorders>
          <w:top w:val="single" w:sz="8" w:space="0" w:color="F79646"/>
        </w:tcBorders>
        <w:shd w:val="clear" w:color="auto" w:fill="FFFFFF"/>
      </w:tcPr>
    </w:tblStylePr>
    <w:tblStylePr w:type="firstCol">
      <w:tblPr/>
      <w:tcPr>
        <w:tcBorders>
          <w:right w:val="single" w:sz="8" w:space="0" w:color="F79646"/>
        </w:tcBorders>
        <w:shd w:val="clear" w:color="auto" w:fill="FFFFFF"/>
      </w:tcPr>
    </w:tblStylePr>
    <w:tblStylePr w:type="lastCol">
      <w:tblPr/>
      <w:tcPr>
        <w:tcBorders>
          <w:left w:val="single" w:sz="8" w:space="0" w:color="F79646"/>
        </w:tcBorders>
        <w:shd w:val="clear" w:color="auto" w:fill="FFFFFF"/>
      </w:tcPr>
    </w:tblStylePr>
    <w:tblStylePr w:type="band1Vert">
      <w:tblPr/>
      <w:tcPr>
        <w:shd w:val="clear" w:color="auto" w:fill="FDE4D0"/>
      </w:tcPr>
    </w:tblStylePr>
    <w:tblStylePr w:type="band1Horz">
      <w:tblPr/>
      <w:tcPr>
        <w:shd w:val="clear" w:color="auto" w:fill="FDE4D0"/>
      </w:tcPr>
    </w:tblStylePr>
    <w:tblStylePr w:type="nwCell">
      <w:tblPr/>
      <w:tcPr>
        <w:shd w:val="clear" w:color="auto" w:fill="FFFFFF"/>
      </w:tcPr>
    </w:tblStylePr>
  </w:style>
  <w:style w:type="table" w:styleId="ColourfulList">
    <w:name w:val="Colorful List"/>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tcBorders>
      </w:tcPr>
    </w:tblStylePr>
    <w:tblStylePr w:type="firstCol">
      <w:rPr>
        <w:b/>
        <w:bCs/>
      </w:rPr>
    </w:tblStylePr>
    <w:tblStylePr w:type="lastCol">
      <w:rPr>
        <w:b/>
        <w:bCs/>
      </w:rPr>
    </w:tblStylePr>
    <w:tblStylePr w:type="band1Vert">
      <w:tblPr/>
      <w:tcPr>
        <w:shd w:val="clear" w:color="auto" w:fill="EFD3D2"/>
      </w:tcPr>
    </w:tblStylePr>
    <w:tblStylePr w:type="band1Horz">
      <w:tblPr/>
      <w:tcPr>
        <w:shd w:val="clear" w:color="auto" w:fill="EFD3D2"/>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tcBorders>
      </w:tcPr>
    </w:tblStylePr>
    <w:tblStylePr w:type="firstCol">
      <w:rPr>
        <w:b/>
        <w:bCs/>
      </w:rPr>
    </w:tblStylePr>
    <w:tblStylePr w:type="lastCol">
      <w:rPr>
        <w:b/>
        <w:bCs/>
      </w:rPr>
    </w:tblStylePr>
    <w:tblStylePr w:type="band1Vert">
      <w:tblPr/>
      <w:tcPr>
        <w:shd w:val="clear" w:color="auto" w:fill="E6EED5"/>
      </w:tcPr>
    </w:tblStylePr>
    <w:tblStylePr w:type="band1Horz">
      <w:tblPr/>
      <w:tcPr>
        <w:shd w:val="clear" w:color="auto" w:fill="E6EED5"/>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tcBorders>
      </w:tcPr>
    </w:tblStylePr>
    <w:tblStylePr w:type="firstCol">
      <w:rPr>
        <w:b/>
        <w:bCs/>
      </w:rPr>
    </w:tblStylePr>
    <w:tblStylePr w:type="lastCol">
      <w:rPr>
        <w:b/>
        <w:bCs/>
      </w:rPr>
    </w:tblStylePr>
    <w:tblStylePr w:type="band1Vert">
      <w:tblPr/>
      <w:tcPr>
        <w:shd w:val="clear" w:color="auto" w:fill="DFD8E8"/>
      </w:tcPr>
    </w:tblStylePr>
    <w:tblStylePr w:type="band1Horz">
      <w:tblPr/>
      <w:tcPr>
        <w:shd w:val="clear" w:color="auto" w:fill="DFD8E8"/>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tcBorders>
      </w:tcPr>
    </w:tblStylePr>
    <w:tblStylePr w:type="firstCol">
      <w:rPr>
        <w:b/>
        <w:bCs/>
      </w:rPr>
    </w:tblStylePr>
    <w:tblStylePr w:type="lastCol">
      <w:rPr>
        <w:b/>
        <w:bCs/>
      </w:rPr>
    </w:tblStylePr>
    <w:tblStylePr w:type="band1Vert">
      <w:tblPr/>
      <w:tcPr>
        <w:shd w:val="clear" w:color="auto" w:fill="D2EAF1"/>
      </w:tcPr>
    </w:tblStylePr>
    <w:tblStylePr w:type="band1Horz">
      <w:tblPr/>
      <w:tcPr>
        <w:shd w:val="clear" w:color="auto" w:fill="D2EAF1"/>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tcBorders>
      </w:tcPr>
    </w:tblStylePr>
    <w:tblStylePr w:type="firstCol">
      <w:rPr>
        <w:b/>
        <w:bCs/>
      </w:rPr>
    </w:tblStylePr>
    <w:tblStylePr w:type="lastCol">
      <w:rPr>
        <w:b/>
        <w:bCs/>
      </w:rPr>
    </w:tblStylePr>
    <w:tblStylePr w:type="band1Vert">
      <w:tblPr/>
      <w:tcPr>
        <w:shd w:val="clear" w:color="auto" w:fill="FDE4D0"/>
      </w:tcPr>
    </w:tblStylePr>
    <w:tblStylePr w:type="band1Horz">
      <w:tblPr/>
      <w:tcPr>
        <w:shd w:val="clear" w:color="auto" w:fill="FDE4D0"/>
      </w:tcPr>
    </w:tblStylePr>
  </w:style>
  <w:style w:type="table" w:styleId="ColourfulGrid">
    <w:name w:val="Colorful Grid"/>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000000"/>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000000"/>
      </w:tcPr>
    </w:tblStylePr>
    <w:tblStylePr w:type="lastCol">
      <w:rPr>
        <w:b/>
        <w:bCs/>
        <w:color w:val="FFFFFF"/>
      </w:rPr>
      <w:tblPr/>
      <w:tcPr>
        <w:shd w:val="clear" w:color="auto" w:fill="000000"/>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C0504D"/>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C0504D"/>
      </w:tcPr>
    </w:tblStylePr>
    <w:tblStylePr w:type="lastCol">
      <w:rPr>
        <w:b/>
        <w:bCs/>
        <w:color w:val="FFFFFF"/>
      </w:rPr>
      <w:tblPr/>
      <w:tcPr>
        <w:shd w:val="clear" w:color="auto" w:fill="C0504D"/>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9BBB59"/>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9BBB59"/>
      </w:tcPr>
    </w:tblStylePr>
    <w:tblStylePr w:type="lastCol">
      <w:rPr>
        <w:b/>
        <w:bCs/>
        <w:color w:val="FFFFFF"/>
      </w:rPr>
      <w:tblPr/>
      <w:tcPr>
        <w:shd w:val="clear" w:color="auto" w:fill="9BBB59"/>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8064A2"/>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8064A2"/>
      </w:tcPr>
    </w:tblStylePr>
    <w:tblStylePr w:type="lastCol">
      <w:rPr>
        <w:b/>
        <w:bCs/>
        <w:color w:val="FFFFFF"/>
      </w:rPr>
      <w:tblPr/>
      <w:tcPr>
        <w:shd w:val="clear" w:color="auto" w:fill="8064A2"/>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4BACC6"/>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4BACC6"/>
      </w:tcPr>
    </w:tblStylePr>
    <w:tblStylePr w:type="lastCol">
      <w:rPr>
        <w:b/>
        <w:bCs/>
        <w:color w:val="FFFFFF"/>
      </w:rPr>
      <w:tblPr/>
      <w:tcPr>
        <w:shd w:val="clear" w:color="auto" w:fill="4BACC6"/>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bottom w:val="single" w:sz="18" w:space="0" w:color="auto"/>
        </w:tcBorders>
        <w:shd w:val="clear" w:color="auto" w:fill="F79646"/>
      </w:tcPr>
    </w:tblStylePr>
    <w:tblStylePr w:type="lastRow">
      <w:pPr>
        <w:spacing w:before="0" w:after="0" w:line="240" w:lineRule="auto"/>
      </w:pPr>
      <w:rPr>
        <w:color w:val="auto"/>
      </w:rPr>
      <w:tblPr/>
      <w:tcPr>
        <w:tcBorders>
          <w:top w:val="double" w:sz="6" w:space="0" w:color="auto"/>
          <w:bottom w:val="single" w:sz="18" w:space="0" w:color="auto"/>
        </w:tcBorders>
        <w:shd w:val="clear" w:color="auto" w:fill="FFFFFF"/>
      </w:tcPr>
    </w:tblStylePr>
    <w:tblStylePr w:type="firstCol">
      <w:rPr>
        <w:b/>
        <w:bCs/>
        <w:color w:val="FFFFFF"/>
      </w:rPr>
      <w:tblPr/>
      <w:tcPr>
        <w:tcBorders>
          <w:bottom w:val="single" w:sz="18" w:space="0" w:color="auto"/>
        </w:tcBorders>
        <w:shd w:val="clear" w:color="auto" w:fill="F79646"/>
      </w:tcPr>
    </w:tblStylePr>
    <w:tblStylePr w:type="lastCol">
      <w:rPr>
        <w:b/>
        <w:bCs/>
        <w:color w:val="FFFFFF"/>
      </w:rPr>
      <w:tblPr/>
      <w:tcPr>
        <w:shd w:val="clear" w:color="auto" w:fill="F79646"/>
      </w:tcPr>
    </w:tblStylePr>
    <w:tblStylePr w:type="band1Vert">
      <w:tblPr/>
      <w:tcPr>
        <w:shd w:val="clear" w:color="auto" w:fill="D8D8D8"/>
      </w:tcPr>
    </w:tblStylePr>
    <w:tblStylePr w:type="band1Horz">
      <w:tblPr/>
      <w:tcPr>
        <w:shd w:val="clear" w:color="auto" w:fill="D8D8D8"/>
      </w:tcPr>
    </w:tblStylePr>
    <w:tblStylePr w:type="neCell">
      <w:tblPr/>
      <w:tcPr>
        <w:tcBorders>
          <w:top w:val="single" w:sz="18" w:space="0" w:color="auto"/>
          <w:bottom w:val="single" w:sz="18" w:space="0" w:color="auto"/>
        </w:tcBorders>
      </w:tcPr>
    </w:tblStylePr>
    <w:tblStylePr w:type="nwCell">
      <w:rPr>
        <w:color w:val="FFFFFF"/>
      </w:rPr>
      <w:tblPr/>
      <w:tcPr>
        <w:tcBorders>
          <w:top w:val="single" w:sz="18" w:space="0" w:color="auto"/>
          <w:bottom w:val="single" w:sz="18" w:space="0" w:color="auto"/>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lang w:val="x-none"/>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zh-CN"/>
    </w:rPr>
  </w:style>
  <w:style w:type="paragraph" w:styleId="NoSpacing">
    <w:name w:val="No Spacing"/>
    <w:uiPriority w:val="1"/>
    <w:qFormat/>
    <w:rPr>
      <w:rFonts w:eastAsia="SimSun"/>
      <w:sz w:val="22"/>
      <w:szCs w:val="24"/>
      <w:lang w:val="en-GB" w:eastAsia="zh-CN"/>
    </w:rPr>
  </w:style>
  <w:style w:type="paragraph" w:styleId="NormalWeb">
    <w:name w:val="Normal (Web)"/>
    <w:basedOn w:val="Normal"/>
    <w:rPr>
      <w:sz w:val="24"/>
    </w:rPr>
  </w:style>
  <w:style w:type="paragraph" w:styleId="NormalIndent">
    <w:name w:val="Normal Indent"/>
    <w:basedOn w:val="Normal"/>
    <w:pPr>
      <w:ind w:left="720"/>
    </w:pPr>
  </w:style>
  <w:style w:type="paragraph" w:styleId="NoteHeading">
    <w:name w:val="Note Heading"/>
    <w:basedOn w:val="Normal"/>
    <w:next w:val="Normal"/>
    <w:link w:val="NoteHeadingChar"/>
    <w:rPr>
      <w:lang w:val="x-none"/>
    </w:rPr>
  </w:style>
  <w:style w:type="character" w:customStyle="1" w:styleId="NoteHeadingChar">
    <w:name w:val="Note Heading Char"/>
    <w:link w:val="NoteHeading"/>
    <w:rPr>
      <w:rFonts w:eastAsia="SimSun"/>
      <w:sz w:val="22"/>
      <w:szCs w:val="24"/>
      <w:lang w:eastAsia="zh-CN"/>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sz w:val="20"/>
      <w:szCs w:val="20"/>
      <w:lang w:val="x-none"/>
    </w:rPr>
  </w:style>
  <w:style w:type="character" w:customStyle="1" w:styleId="PlainTextChar">
    <w:name w:val="Plain Text Char"/>
    <w:link w:val="PlainText"/>
    <w:rPr>
      <w:rFonts w:ascii="Courier New" w:eastAsia="SimSun" w:hAnsi="Courier New" w:cs="Courier New"/>
      <w:lang w:eastAsia="zh-CN"/>
    </w:rPr>
  </w:style>
  <w:style w:type="paragraph" w:styleId="Quote">
    <w:name w:val="Quote"/>
    <w:basedOn w:val="Normal"/>
    <w:next w:val="Normal"/>
    <w:link w:val="QuoteChar"/>
    <w:uiPriority w:val="29"/>
    <w:qFormat/>
    <w:rPr>
      <w:i/>
      <w:iCs/>
      <w:color w:val="000000"/>
      <w:lang w:val="x-none"/>
    </w:rPr>
  </w:style>
  <w:style w:type="character" w:customStyle="1" w:styleId="QuoteChar">
    <w:name w:val="Quote Char"/>
    <w:link w:val="Quote"/>
    <w:uiPriority w:val="29"/>
    <w:rPr>
      <w:rFonts w:eastAsia="SimSun"/>
      <w:i/>
      <w:iCs/>
      <w:color w:val="000000"/>
      <w:sz w:val="22"/>
      <w:szCs w:val="24"/>
      <w:lang w:eastAsia="zh-CN"/>
    </w:rPr>
  </w:style>
  <w:style w:type="paragraph" w:styleId="Salutation">
    <w:name w:val="Salutation"/>
    <w:basedOn w:val="Normal"/>
    <w:next w:val="Normal"/>
    <w:link w:val="SalutationChar"/>
    <w:rPr>
      <w:lang w:val="x-none"/>
    </w:rPr>
  </w:style>
  <w:style w:type="character" w:customStyle="1" w:styleId="SalutationChar">
    <w:name w:val="Salutation Char"/>
    <w:link w:val="Salutation"/>
    <w:rPr>
      <w:rFonts w:eastAsia="SimSun"/>
      <w:sz w:val="22"/>
      <w:szCs w:val="24"/>
      <w:lang w:eastAsia="zh-CN"/>
    </w:rPr>
  </w:style>
  <w:style w:type="paragraph" w:styleId="Signature">
    <w:name w:val="Signature"/>
    <w:basedOn w:val="Normal"/>
    <w:link w:val="SignatureChar"/>
    <w:pPr>
      <w:ind w:left="4252"/>
    </w:pPr>
    <w:rPr>
      <w:lang w:val="x-none"/>
    </w:rPr>
  </w:style>
  <w:style w:type="character" w:customStyle="1" w:styleId="SignatureChar">
    <w:name w:val="Signature Char"/>
    <w:link w:val="Signature"/>
    <w:rPr>
      <w:rFonts w:eastAsia="SimSun"/>
      <w:sz w:val="22"/>
      <w:szCs w:val="24"/>
      <w:lang w:eastAsia="zh-CN"/>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lang w:val="x-none"/>
    </w:rPr>
  </w:style>
  <w:style w:type="character" w:customStyle="1" w:styleId="SubtitleChar">
    <w:name w:val="Subtitle Char"/>
    <w:link w:val="Subtitle"/>
    <w:rPr>
      <w:rFonts w:ascii="Cambria" w:eastAsia="Times New Roman" w:hAnsi="Cambria" w:cs="Times New Roman"/>
      <w:sz w:val="24"/>
      <w:szCs w:val="24"/>
      <w:lang w:eastAsia="zh-CN"/>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Pr>
      <w:rFonts w:ascii="Cambria" w:eastAsia="Times New Roman" w:hAnsi="Cambria" w:cs="Times New Roman"/>
      <w:b/>
      <w:bCs/>
      <w:kern w:val="28"/>
      <w:sz w:val="32"/>
      <w:szCs w:val="32"/>
      <w:lang w:eastAsia="zh-CN"/>
    </w:rPr>
  </w:style>
  <w:style w:type="paragraph" w:styleId="TOCHeading">
    <w:name w:val="TOC Heading"/>
    <w:basedOn w:val="Heading1"/>
    <w:next w:val="Normal"/>
    <w:uiPriority w:val="39"/>
    <w:qFormat/>
    <w:pPr>
      <w:keepNext/>
      <w:numPr>
        <w:numId w:val="0"/>
      </w:numPr>
      <w:adjustRightInd/>
      <w:spacing w:before="240" w:after="60"/>
      <w:jc w:val="left"/>
      <w:outlineLvl w:val="9"/>
    </w:pPr>
    <w:rPr>
      <w:rFonts w:ascii="Cambria" w:eastAsia="Times New Roman" w:hAnsi="Cambria"/>
      <w:b/>
      <w:bCs/>
      <w:kern w:val="32"/>
      <w:sz w:val="32"/>
      <w:szCs w:val="32"/>
    </w:rPr>
  </w:style>
  <w:style w:type="paragraph" w:customStyle="1" w:styleId="Body0">
    <w:name w:val="Body"/>
    <w:basedOn w:val="Normal"/>
    <w:pPr>
      <w:spacing w:after="240" w:line="288" w:lineRule="auto"/>
      <w:jc w:val="both"/>
    </w:pPr>
    <w:rPr>
      <w:rFonts w:ascii="Arial" w:eastAsia="Times New Roman" w:hAnsi="Arial"/>
      <w:sz w:val="20"/>
      <w:szCs w:val="20"/>
      <w:lang w:eastAsia="en-US"/>
    </w:rPr>
  </w:style>
  <w:style w:type="paragraph" w:customStyle="1" w:styleId="AgtLevel1Heading">
    <w:name w:val="Agt/Level1 Heading"/>
    <w:basedOn w:val="Body0"/>
    <w:pPr>
      <w:keepNext/>
      <w:numPr>
        <w:numId w:val="13"/>
      </w:numPr>
    </w:pPr>
    <w:rPr>
      <w:b/>
    </w:rPr>
  </w:style>
  <w:style w:type="paragraph" w:customStyle="1" w:styleId="AgtLevel2">
    <w:name w:val="Agt/Level2"/>
    <w:basedOn w:val="Body0"/>
    <w:pPr>
      <w:numPr>
        <w:ilvl w:val="1"/>
        <w:numId w:val="13"/>
      </w:numPr>
    </w:pPr>
  </w:style>
  <w:style w:type="paragraph" w:customStyle="1" w:styleId="AgtLevel3">
    <w:name w:val="Agt/Level3"/>
    <w:basedOn w:val="Body0"/>
    <w:pPr>
      <w:numPr>
        <w:ilvl w:val="2"/>
        <w:numId w:val="13"/>
      </w:numPr>
    </w:pPr>
  </w:style>
  <w:style w:type="paragraph" w:customStyle="1" w:styleId="AgtLevel4">
    <w:name w:val="Agt/Level4"/>
    <w:basedOn w:val="Body0"/>
    <w:pPr>
      <w:numPr>
        <w:ilvl w:val="3"/>
        <w:numId w:val="13"/>
      </w:numPr>
    </w:pPr>
  </w:style>
  <w:style w:type="paragraph" w:customStyle="1" w:styleId="AgtLevel5">
    <w:name w:val="Agt/Level5"/>
    <w:basedOn w:val="Body0"/>
    <w:pPr>
      <w:numPr>
        <w:ilvl w:val="4"/>
        <w:numId w:val="13"/>
      </w:numPr>
    </w:pPr>
  </w:style>
  <w:style w:type="paragraph" w:customStyle="1" w:styleId="AgtLevel6">
    <w:name w:val="Agt/Level6"/>
    <w:basedOn w:val="Body0"/>
    <w:pPr>
      <w:numPr>
        <w:ilvl w:val="5"/>
        <w:numId w:val="13"/>
      </w:numPr>
    </w:pPr>
  </w:style>
  <w:style w:type="paragraph" w:customStyle="1" w:styleId="AgtLevel7">
    <w:name w:val="Agt/Level7"/>
    <w:basedOn w:val="Body0"/>
    <w:pPr>
      <w:numPr>
        <w:ilvl w:val="6"/>
        <w:numId w:val="13"/>
      </w:numPr>
    </w:pPr>
  </w:style>
  <w:style w:type="paragraph" w:customStyle="1" w:styleId="AgtLevel8">
    <w:name w:val="Agt/Level8"/>
    <w:basedOn w:val="Body0"/>
    <w:pPr>
      <w:numPr>
        <w:ilvl w:val="7"/>
        <w:numId w:val="13"/>
      </w:numPr>
    </w:pPr>
  </w:style>
  <w:style w:type="paragraph" w:customStyle="1" w:styleId="Body2">
    <w:name w:val="Body 2"/>
    <w:basedOn w:val="Body0"/>
    <w:pPr>
      <w:ind w:left="720"/>
    </w:pPr>
  </w:style>
  <w:style w:type="paragraph" w:customStyle="1" w:styleId="NoteLevel1">
    <w:name w:val="Note/Level1"/>
    <w:basedOn w:val="Body0"/>
    <w:pPr>
      <w:numPr>
        <w:numId w:val="14"/>
      </w:numPr>
    </w:pPr>
  </w:style>
  <w:style w:type="paragraph" w:customStyle="1" w:styleId="NoteLevel2">
    <w:name w:val="Note/Level2"/>
    <w:basedOn w:val="Body0"/>
    <w:pPr>
      <w:numPr>
        <w:ilvl w:val="1"/>
        <w:numId w:val="14"/>
      </w:numPr>
    </w:pPr>
  </w:style>
  <w:style w:type="paragraph" w:customStyle="1" w:styleId="NoteLevel3">
    <w:name w:val="Note/Level3"/>
    <w:basedOn w:val="Body0"/>
    <w:pPr>
      <w:numPr>
        <w:ilvl w:val="2"/>
        <w:numId w:val="14"/>
      </w:numPr>
    </w:pPr>
  </w:style>
  <w:style w:type="paragraph" w:customStyle="1" w:styleId="NoteLevel4">
    <w:name w:val="Note/Level4"/>
    <w:basedOn w:val="Body0"/>
    <w:pPr>
      <w:numPr>
        <w:ilvl w:val="3"/>
        <w:numId w:val="14"/>
      </w:numPr>
    </w:pPr>
  </w:style>
  <w:style w:type="paragraph" w:customStyle="1" w:styleId="NoteLevel5">
    <w:name w:val="Note/Level5"/>
    <w:basedOn w:val="Body0"/>
    <w:pPr>
      <w:numPr>
        <w:ilvl w:val="4"/>
        <w:numId w:val="14"/>
      </w:numPr>
    </w:pPr>
  </w:style>
  <w:style w:type="paragraph" w:customStyle="1" w:styleId="NoteLevel6">
    <w:name w:val="Note/Level6"/>
    <w:basedOn w:val="Body0"/>
    <w:pPr>
      <w:numPr>
        <w:ilvl w:val="5"/>
        <w:numId w:val="14"/>
      </w:numPr>
    </w:pPr>
  </w:style>
  <w:style w:type="paragraph" w:customStyle="1" w:styleId="NoteLevel7">
    <w:name w:val="Note/Level7"/>
    <w:basedOn w:val="Body0"/>
    <w:pPr>
      <w:numPr>
        <w:ilvl w:val="6"/>
        <w:numId w:val="14"/>
      </w:numPr>
    </w:pPr>
  </w:style>
  <w:style w:type="paragraph" w:customStyle="1" w:styleId="NoteLevel8">
    <w:name w:val="Note/Level8"/>
    <w:basedOn w:val="Body0"/>
    <w:pPr>
      <w:numPr>
        <w:ilvl w:val="7"/>
        <w:numId w:val="14"/>
      </w:numPr>
    </w:pPr>
  </w:style>
  <w:style w:type="paragraph" w:customStyle="1" w:styleId="SchdLevel1Heading">
    <w:name w:val="Schd/Level1 Heading"/>
    <w:basedOn w:val="Body0"/>
    <w:pPr>
      <w:keepNext/>
      <w:tabs>
        <w:tab w:val="num" w:pos="720"/>
      </w:tabs>
      <w:ind w:left="720" w:hanging="720"/>
    </w:pPr>
    <w:rPr>
      <w:b/>
    </w:rPr>
  </w:style>
  <w:style w:type="paragraph" w:customStyle="1" w:styleId="SchdLevel2">
    <w:name w:val="Schd/Level2"/>
    <w:basedOn w:val="AgtLevel2"/>
    <w:pPr>
      <w:numPr>
        <w:ilvl w:val="0"/>
        <w:numId w:val="0"/>
      </w:numPr>
      <w:tabs>
        <w:tab w:val="num" w:pos="720"/>
      </w:tabs>
      <w:ind w:left="720" w:hanging="720"/>
    </w:pPr>
  </w:style>
  <w:style w:type="paragraph" w:customStyle="1" w:styleId="SchdLevel3">
    <w:name w:val="Schd/Level3"/>
    <w:basedOn w:val="AgtLevel3"/>
    <w:pPr>
      <w:numPr>
        <w:ilvl w:val="0"/>
        <w:numId w:val="0"/>
      </w:numPr>
      <w:tabs>
        <w:tab w:val="num" w:pos="1440"/>
      </w:tabs>
      <w:ind w:left="1440" w:hanging="720"/>
    </w:pPr>
  </w:style>
  <w:style w:type="paragraph" w:customStyle="1" w:styleId="SchdLevel4">
    <w:name w:val="Schd/Level4"/>
    <w:basedOn w:val="AgtLevel4"/>
    <w:pPr>
      <w:numPr>
        <w:ilvl w:val="0"/>
        <w:numId w:val="0"/>
      </w:numPr>
      <w:tabs>
        <w:tab w:val="num" w:pos="2160"/>
      </w:tabs>
      <w:ind w:left="2160" w:hanging="720"/>
    </w:pPr>
  </w:style>
  <w:style w:type="paragraph" w:customStyle="1" w:styleId="SchdLevel5">
    <w:name w:val="Schd/Level5"/>
    <w:basedOn w:val="AgtLevel5"/>
    <w:pPr>
      <w:numPr>
        <w:ilvl w:val="0"/>
        <w:numId w:val="0"/>
      </w:numPr>
      <w:tabs>
        <w:tab w:val="num" w:pos="2880"/>
      </w:tabs>
      <w:ind w:left="2880" w:hanging="720"/>
    </w:pPr>
  </w:style>
  <w:style w:type="paragraph" w:customStyle="1" w:styleId="SchdLevel6">
    <w:name w:val="Schd/Level6"/>
    <w:basedOn w:val="AgtLevel6"/>
    <w:pPr>
      <w:numPr>
        <w:ilvl w:val="0"/>
        <w:numId w:val="0"/>
      </w:numPr>
      <w:tabs>
        <w:tab w:val="num" w:pos="3600"/>
      </w:tabs>
      <w:ind w:left="3600" w:hanging="720"/>
    </w:pPr>
  </w:style>
  <w:style w:type="paragraph" w:customStyle="1" w:styleId="SchdLevel7">
    <w:name w:val="Schd/Level7"/>
    <w:basedOn w:val="AgtLevel7"/>
    <w:pPr>
      <w:numPr>
        <w:ilvl w:val="0"/>
        <w:numId w:val="0"/>
      </w:numPr>
      <w:tabs>
        <w:tab w:val="num" w:pos="4320"/>
      </w:tabs>
      <w:ind w:left="4320" w:hanging="720"/>
    </w:pPr>
  </w:style>
  <w:style w:type="paragraph" w:customStyle="1" w:styleId="SchdLevel8">
    <w:name w:val="Schd/Level8"/>
    <w:basedOn w:val="AgtLevel8"/>
    <w:pPr>
      <w:numPr>
        <w:ilvl w:val="0"/>
        <w:numId w:val="0"/>
      </w:numPr>
      <w:tabs>
        <w:tab w:val="num" w:pos="5040"/>
      </w:tabs>
      <w:ind w:left="5040" w:hanging="720"/>
    </w:pPr>
  </w:style>
  <w:style w:type="character" w:customStyle="1" w:styleId="Bodytext0">
    <w:name w:val="Body text_"/>
    <w:link w:val="BodyText20"/>
    <w:rPr>
      <w:rFonts w:ascii="Arial" w:eastAsia="Arial" w:hAnsi="Arial" w:cs="Arial"/>
      <w:shd w:val="clear" w:color="auto" w:fill="FFFFFF"/>
    </w:rPr>
  </w:style>
  <w:style w:type="paragraph" w:customStyle="1" w:styleId="BodyText20">
    <w:name w:val="Body Text2"/>
    <w:basedOn w:val="Normal"/>
    <w:link w:val="Bodytext0"/>
    <w:pPr>
      <w:widowControl w:val="0"/>
      <w:shd w:val="clear" w:color="auto" w:fill="FFFFFF"/>
      <w:spacing w:before="240" w:after="240" w:line="228" w:lineRule="exact"/>
      <w:ind w:hanging="660"/>
      <w:jc w:val="both"/>
    </w:pPr>
    <w:rPr>
      <w:rFonts w:ascii="Arial" w:eastAsia="Arial" w:hAnsi="Arial"/>
      <w:sz w:val="20"/>
      <w:szCs w:val="20"/>
      <w:lang w:val="x-none" w:eastAsia="x-none"/>
    </w:rPr>
  </w:style>
  <w:style w:type="paragraph" w:customStyle="1" w:styleId="NormalRight">
    <w:name w:val="Normal Right"/>
    <w:basedOn w:val="Normal"/>
    <w:pPr>
      <w:spacing w:before="120" w:after="120"/>
      <w:jc w:val="right"/>
    </w:pPr>
    <w:rPr>
      <w:rFonts w:eastAsia="Times New Roman"/>
      <w:sz w:val="24"/>
      <w:lang w:eastAsia="de-DE"/>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link w:val="Heading3"/>
    <w:rPr>
      <w:rFonts w:eastAsia="STZhongsong"/>
      <w:sz w:val="22"/>
      <w:lang w:val="x-none" w:eastAsia="zh-CN"/>
    </w:rPr>
  </w:style>
  <w:style w:type="character" w:customStyle="1" w:styleId="Heading4Char">
    <w:name w:val="Heading 4 Char"/>
    <w:aliases w:val="14 Char,141 Char,142 Char,143 Char,4 Char,41 Char,42 Char,Case Sub-Header Char,First Subheading Char,H4 Char,Level 4 Topic Heading Char,Map Title Char,Second Level Heading HM Char,Service Conformance Appendix Char,Sub-Minor Char,a. Char"/>
    <w:link w:val="Heading4"/>
    <w:rPr>
      <w:rFonts w:eastAsia="STZhongsong"/>
      <w:sz w:val="22"/>
      <w:lang w:eastAsia="zh-CN"/>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link w:val="Heading2"/>
    <w:rPr>
      <w:rFonts w:eastAsia="STZhongsong"/>
      <w:sz w:val="22"/>
      <w:lang w:val="x-none" w:eastAsia="zh-CN"/>
    </w:rPr>
  </w:style>
  <w:style w:type="paragraph" w:styleId="Revision">
    <w:name w:val="Revision"/>
    <w:hidden/>
    <w:uiPriority w:val="99"/>
    <w:semiHidden/>
    <w:rPr>
      <w:rFonts w:eastAsia="SimSun"/>
      <w:sz w:val="22"/>
      <w:szCs w:val="24"/>
      <w:lang w:val="en-GB" w:eastAsia="zh-CN"/>
    </w:rPr>
  </w:style>
  <w:style w:type="paragraph" w:customStyle="1" w:styleId="Text1">
    <w:name w:val="Text 1"/>
    <w:basedOn w:val="Normal"/>
    <w:pPr>
      <w:spacing w:before="120" w:after="120"/>
      <w:ind w:left="850"/>
      <w:jc w:val="both"/>
    </w:pPr>
    <w:rPr>
      <w:rFonts w:eastAsia="Times New Roman"/>
      <w:sz w:val="24"/>
      <w:lang w:eastAsia="de-DE"/>
    </w:rPr>
  </w:style>
  <w:style w:type="paragraph" w:customStyle="1" w:styleId="Point0">
    <w:name w:val="Point 0"/>
    <w:basedOn w:val="Normal"/>
    <w:pPr>
      <w:spacing w:before="120" w:after="120"/>
      <w:ind w:left="850" w:hanging="850"/>
      <w:jc w:val="both"/>
    </w:pPr>
    <w:rPr>
      <w:rFonts w:eastAsia="Times New Roman"/>
      <w:sz w:val="24"/>
      <w:lang w:eastAsia="de-DE"/>
    </w:rPr>
  </w:style>
  <w:style w:type="paragraph" w:customStyle="1" w:styleId="Point1">
    <w:name w:val="Point 1"/>
    <w:basedOn w:val="Normal"/>
    <w:pPr>
      <w:spacing w:before="120" w:after="120"/>
      <w:ind w:left="1417" w:hanging="567"/>
      <w:jc w:val="both"/>
    </w:pPr>
    <w:rPr>
      <w:rFonts w:eastAsia="Times New Roman"/>
      <w:sz w:val="24"/>
      <w:lang w:eastAsia="de-DE"/>
    </w:rPr>
  </w:style>
  <w:style w:type="paragraph" w:customStyle="1" w:styleId="ManualNumPar1">
    <w:name w:val="Manual NumPar 1"/>
    <w:basedOn w:val="Normal"/>
    <w:next w:val="Text1"/>
    <w:pPr>
      <w:spacing w:before="120" w:after="120"/>
      <w:ind w:left="850" w:hanging="850"/>
      <w:jc w:val="both"/>
    </w:pPr>
    <w:rPr>
      <w:rFonts w:eastAsia="Times New Roman"/>
      <w:sz w:val="24"/>
      <w:lang w:eastAsia="de-DE"/>
    </w:rPr>
  </w:style>
  <w:style w:type="paragraph" w:customStyle="1" w:styleId="Annexetitreacte">
    <w:name w:val="Annexe titre (acte)"/>
    <w:basedOn w:val="Normal"/>
    <w:next w:val="Normal"/>
    <w:pPr>
      <w:spacing w:before="120" w:after="120"/>
      <w:jc w:val="center"/>
    </w:pPr>
    <w:rPr>
      <w:rFonts w:eastAsia="Times New Roman"/>
      <w:b/>
      <w:sz w:val="24"/>
      <w:u w:val="single"/>
      <w:lang w:eastAsia="de-DE"/>
    </w:rPr>
  </w:style>
  <w:style w:type="paragraph" w:customStyle="1" w:styleId="Titrearticle">
    <w:name w:val="Titre article"/>
    <w:basedOn w:val="Normal"/>
    <w:next w:val="Normal"/>
    <w:pPr>
      <w:keepNext/>
      <w:spacing w:before="360" w:after="120"/>
      <w:jc w:val="center"/>
    </w:pPr>
    <w:rPr>
      <w:rFonts w:eastAsia="Times New Roman"/>
      <w:i/>
      <w:sz w:val="24"/>
      <w:lang w:eastAsia="en-US"/>
    </w:rPr>
  </w:style>
  <w:style w:type="character" w:customStyle="1" w:styleId="searchword1">
    <w:name w:val="searchword1"/>
    <w:rPr>
      <w:shd w:val="clear" w:color="auto" w:fill="FFFF00"/>
    </w:rPr>
  </w:style>
  <w:style w:type="paragraph" w:customStyle="1" w:styleId="Restart">
    <w:name w:val="Restart"/>
    <w:basedOn w:val="Heading1"/>
    <w:next w:val="Heading1"/>
    <w:pPr>
      <w:numPr>
        <w:numId w:val="0"/>
      </w:numPr>
      <w:adjustRightInd/>
      <w:spacing w:after="0" w:line="14" w:lineRule="exact"/>
    </w:pPr>
    <w:rPr>
      <w:rFonts w:ascii="Arial" w:eastAsia="Times New Roman" w:hAnsi="Arial"/>
      <w:b/>
      <w:caps/>
      <w:kern w:val="28"/>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94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16" Type="http://schemas.openxmlformats.org/officeDocument/2006/relationships/image" Target="media/image6.png"/><Relationship Id="rId20" Type="http://schemas.openxmlformats.org/officeDocument/2006/relationships/footer" Target="footer2.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templa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7</Pages>
  <Words>1695</Words>
  <Characters>9667</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11340</CharactersWithSpaces>
  <SharedDoc>false</SharedDoc>
  <HLinks>
    <vt:vector size="270" baseType="variant">
      <vt:variant>
        <vt:i4>1310782</vt:i4>
      </vt:variant>
      <vt:variant>
        <vt:i4>108</vt:i4>
      </vt:variant>
      <vt:variant>
        <vt:i4>0</vt:i4>
      </vt:variant>
      <vt:variant>
        <vt:i4>5</vt:i4>
      </vt:variant>
      <vt:variant>
        <vt:lpwstr/>
      </vt:variant>
      <vt:variant>
        <vt:lpwstr>_Ref483203394</vt:lpwstr>
      </vt:variant>
      <vt:variant>
        <vt:i4>1376312</vt:i4>
      </vt:variant>
      <vt:variant>
        <vt:i4>105</vt:i4>
      </vt:variant>
      <vt:variant>
        <vt:i4>0</vt:i4>
      </vt:variant>
      <vt:variant>
        <vt:i4>5</vt:i4>
      </vt:variant>
      <vt:variant>
        <vt:lpwstr/>
      </vt:variant>
      <vt:variant>
        <vt:lpwstr>_Ref483203584</vt:lpwstr>
      </vt:variant>
      <vt:variant>
        <vt:i4>1769532</vt:i4>
      </vt:variant>
      <vt:variant>
        <vt:i4>102</vt:i4>
      </vt:variant>
      <vt:variant>
        <vt:i4>0</vt:i4>
      </vt:variant>
      <vt:variant>
        <vt:i4>5</vt:i4>
      </vt:variant>
      <vt:variant>
        <vt:lpwstr/>
      </vt:variant>
      <vt:variant>
        <vt:lpwstr>_Ref483203166</vt:lpwstr>
      </vt:variant>
      <vt:variant>
        <vt:i4>1441852</vt:i4>
      </vt:variant>
      <vt:variant>
        <vt:i4>99</vt:i4>
      </vt:variant>
      <vt:variant>
        <vt:i4>0</vt:i4>
      </vt:variant>
      <vt:variant>
        <vt:i4>5</vt:i4>
      </vt:variant>
      <vt:variant>
        <vt:lpwstr/>
      </vt:variant>
      <vt:variant>
        <vt:lpwstr>_Ref483163781</vt:lpwstr>
      </vt:variant>
      <vt:variant>
        <vt:i4>1769532</vt:i4>
      </vt:variant>
      <vt:variant>
        <vt:i4>96</vt:i4>
      </vt:variant>
      <vt:variant>
        <vt:i4>0</vt:i4>
      </vt:variant>
      <vt:variant>
        <vt:i4>5</vt:i4>
      </vt:variant>
      <vt:variant>
        <vt:lpwstr/>
      </vt:variant>
      <vt:variant>
        <vt:lpwstr>_Ref483203166</vt:lpwstr>
      </vt:variant>
      <vt:variant>
        <vt:i4>1048638</vt:i4>
      </vt:variant>
      <vt:variant>
        <vt:i4>93</vt:i4>
      </vt:variant>
      <vt:variant>
        <vt:i4>0</vt:i4>
      </vt:variant>
      <vt:variant>
        <vt:i4>5</vt:i4>
      </vt:variant>
      <vt:variant>
        <vt:lpwstr/>
      </vt:variant>
      <vt:variant>
        <vt:lpwstr>_Ref476316761</vt:lpwstr>
      </vt:variant>
      <vt:variant>
        <vt:i4>1114171</vt:i4>
      </vt:variant>
      <vt:variant>
        <vt:i4>90</vt:i4>
      </vt:variant>
      <vt:variant>
        <vt:i4>0</vt:i4>
      </vt:variant>
      <vt:variant>
        <vt:i4>5</vt:i4>
      </vt:variant>
      <vt:variant>
        <vt:lpwstr/>
      </vt:variant>
      <vt:variant>
        <vt:lpwstr>_Ref483165090</vt:lpwstr>
      </vt:variant>
      <vt:variant>
        <vt:i4>1769532</vt:i4>
      </vt:variant>
      <vt:variant>
        <vt:i4>87</vt:i4>
      </vt:variant>
      <vt:variant>
        <vt:i4>0</vt:i4>
      </vt:variant>
      <vt:variant>
        <vt:i4>5</vt:i4>
      </vt:variant>
      <vt:variant>
        <vt:lpwstr/>
      </vt:variant>
      <vt:variant>
        <vt:lpwstr>_Ref483203166</vt:lpwstr>
      </vt:variant>
      <vt:variant>
        <vt:i4>1048638</vt:i4>
      </vt:variant>
      <vt:variant>
        <vt:i4>84</vt:i4>
      </vt:variant>
      <vt:variant>
        <vt:i4>0</vt:i4>
      </vt:variant>
      <vt:variant>
        <vt:i4>5</vt:i4>
      </vt:variant>
      <vt:variant>
        <vt:lpwstr/>
      </vt:variant>
      <vt:variant>
        <vt:lpwstr>_Ref476316761</vt:lpwstr>
      </vt:variant>
      <vt:variant>
        <vt:i4>1048638</vt:i4>
      </vt:variant>
      <vt:variant>
        <vt:i4>81</vt:i4>
      </vt:variant>
      <vt:variant>
        <vt:i4>0</vt:i4>
      </vt:variant>
      <vt:variant>
        <vt:i4>5</vt:i4>
      </vt:variant>
      <vt:variant>
        <vt:lpwstr/>
      </vt:variant>
      <vt:variant>
        <vt:lpwstr>_Ref476316761</vt:lpwstr>
      </vt:variant>
      <vt:variant>
        <vt:i4>1048638</vt:i4>
      </vt:variant>
      <vt:variant>
        <vt:i4>78</vt:i4>
      </vt:variant>
      <vt:variant>
        <vt:i4>0</vt:i4>
      </vt:variant>
      <vt:variant>
        <vt:i4>5</vt:i4>
      </vt:variant>
      <vt:variant>
        <vt:lpwstr/>
      </vt:variant>
      <vt:variant>
        <vt:lpwstr>_Ref476316761</vt:lpwstr>
      </vt:variant>
      <vt:variant>
        <vt:i4>1703998</vt:i4>
      </vt:variant>
      <vt:variant>
        <vt:i4>75</vt:i4>
      </vt:variant>
      <vt:variant>
        <vt:i4>0</vt:i4>
      </vt:variant>
      <vt:variant>
        <vt:i4>5</vt:i4>
      </vt:variant>
      <vt:variant>
        <vt:lpwstr/>
      </vt:variant>
      <vt:variant>
        <vt:lpwstr>_Ref483204307</vt:lpwstr>
      </vt:variant>
      <vt:variant>
        <vt:i4>1179704</vt:i4>
      </vt:variant>
      <vt:variant>
        <vt:i4>72</vt:i4>
      </vt:variant>
      <vt:variant>
        <vt:i4>0</vt:i4>
      </vt:variant>
      <vt:variant>
        <vt:i4>5</vt:i4>
      </vt:variant>
      <vt:variant>
        <vt:lpwstr/>
      </vt:variant>
      <vt:variant>
        <vt:lpwstr>_Ref482970378</vt:lpwstr>
      </vt:variant>
      <vt:variant>
        <vt:i4>1179704</vt:i4>
      </vt:variant>
      <vt:variant>
        <vt:i4>69</vt:i4>
      </vt:variant>
      <vt:variant>
        <vt:i4>0</vt:i4>
      </vt:variant>
      <vt:variant>
        <vt:i4>5</vt:i4>
      </vt:variant>
      <vt:variant>
        <vt:lpwstr/>
      </vt:variant>
      <vt:variant>
        <vt:lpwstr>_Ref482970378</vt:lpwstr>
      </vt:variant>
      <vt:variant>
        <vt:i4>1179704</vt:i4>
      </vt:variant>
      <vt:variant>
        <vt:i4>66</vt:i4>
      </vt:variant>
      <vt:variant>
        <vt:i4>0</vt:i4>
      </vt:variant>
      <vt:variant>
        <vt:i4>5</vt:i4>
      </vt:variant>
      <vt:variant>
        <vt:lpwstr/>
      </vt:variant>
      <vt:variant>
        <vt:lpwstr>_Ref482970378</vt:lpwstr>
      </vt:variant>
      <vt:variant>
        <vt:i4>1441853</vt:i4>
      </vt:variant>
      <vt:variant>
        <vt:i4>63</vt:i4>
      </vt:variant>
      <vt:variant>
        <vt:i4>0</vt:i4>
      </vt:variant>
      <vt:variant>
        <vt:i4>5</vt:i4>
      </vt:variant>
      <vt:variant>
        <vt:lpwstr/>
      </vt:variant>
      <vt:variant>
        <vt:lpwstr>_Ref483162694</vt:lpwstr>
      </vt:variant>
      <vt:variant>
        <vt:i4>1507389</vt:i4>
      </vt:variant>
      <vt:variant>
        <vt:i4>60</vt:i4>
      </vt:variant>
      <vt:variant>
        <vt:i4>0</vt:i4>
      </vt:variant>
      <vt:variant>
        <vt:i4>5</vt:i4>
      </vt:variant>
      <vt:variant>
        <vt:lpwstr/>
      </vt:variant>
      <vt:variant>
        <vt:lpwstr>_Ref483162686</vt:lpwstr>
      </vt:variant>
      <vt:variant>
        <vt:i4>1835068</vt:i4>
      </vt:variant>
      <vt:variant>
        <vt:i4>57</vt:i4>
      </vt:variant>
      <vt:variant>
        <vt:i4>0</vt:i4>
      </vt:variant>
      <vt:variant>
        <vt:i4>5</vt:i4>
      </vt:variant>
      <vt:variant>
        <vt:lpwstr/>
      </vt:variant>
      <vt:variant>
        <vt:lpwstr>_Ref472960661</vt:lpwstr>
      </vt:variant>
      <vt:variant>
        <vt:i4>1900604</vt:i4>
      </vt:variant>
      <vt:variant>
        <vt:i4>54</vt:i4>
      </vt:variant>
      <vt:variant>
        <vt:i4>0</vt:i4>
      </vt:variant>
      <vt:variant>
        <vt:i4>5</vt:i4>
      </vt:variant>
      <vt:variant>
        <vt:lpwstr/>
      </vt:variant>
      <vt:variant>
        <vt:lpwstr>_Ref475523583</vt:lpwstr>
      </vt:variant>
      <vt:variant>
        <vt:i4>1900604</vt:i4>
      </vt:variant>
      <vt:variant>
        <vt:i4>51</vt:i4>
      </vt:variant>
      <vt:variant>
        <vt:i4>0</vt:i4>
      </vt:variant>
      <vt:variant>
        <vt:i4>5</vt:i4>
      </vt:variant>
      <vt:variant>
        <vt:lpwstr/>
      </vt:variant>
      <vt:variant>
        <vt:lpwstr>_Ref475523583</vt:lpwstr>
      </vt:variant>
      <vt:variant>
        <vt:i4>1966129</vt:i4>
      </vt:variant>
      <vt:variant>
        <vt:i4>48</vt:i4>
      </vt:variant>
      <vt:variant>
        <vt:i4>0</vt:i4>
      </vt:variant>
      <vt:variant>
        <vt:i4>5</vt:i4>
      </vt:variant>
      <vt:variant>
        <vt:lpwstr/>
      </vt:variant>
      <vt:variant>
        <vt:lpwstr>_Ref479850356</vt:lpwstr>
      </vt:variant>
      <vt:variant>
        <vt:i4>1179704</vt:i4>
      </vt:variant>
      <vt:variant>
        <vt:i4>45</vt:i4>
      </vt:variant>
      <vt:variant>
        <vt:i4>0</vt:i4>
      </vt:variant>
      <vt:variant>
        <vt:i4>5</vt:i4>
      </vt:variant>
      <vt:variant>
        <vt:lpwstr/>
      </vt:variant>
      <vt:variant>
        <vt:lpwstr>_Ref482970378</vt:lpwstr>
      </vt:variant>
      <vt:variant>
        <vt:i4>1507386</vt:i4>
      </vt:variant>
      <vt:variant>
        <vt:i4>42</vt:i4>
      </vt:variant>
      <vt:variant>
        <vt:i4>0</vt:i4>
      </vt:variant>
      <vt:variant>
        <vt:i4>5</vt:i4>
      </vt:variant>
      <vt:variant>
        <vt:lpwstr/>
      </vt:variant>
      <vt:variant>
        <vt:lpwstr>_Ref464575757</vt:lpwstr>
      </vt:variant>
      <vt:variant>
        <vt:i4>1572915</vt:i4>
      </vt:variant>
      <vt:variant>
        <vt:i4>39</vt:i4>
      </vt:variant>
      <vt:variant>
        <vt:i4>0</vt:i4>
      </vt:variant>
      <vt:variant>
        <vt:i4>5</vt:i4>
      </vt:variant>
      <vt:variant>
        <vt:lpwstr/>
      </vt:variant>
      <vt:variant>
        <vt:lpwstr>_Ref482964994</vt:lpwstr>
      </vt:variant>
      <vt:variant>
        <vt:i4>1114161</vt:i4>
      </vt:variant>
      <vt:variant>
        <vt:i4>36</vt:i4>
      </vt:variant>
      <vt:variant>
        <vt:i4>0</vt:i4>
      </vt:variant>
      <vt:variant>
        <vt:i4>5</vt:i4>
      </vt:variant>
      <vt:variant>
        <vt:lpwstr/>
      </vt:variant>
      <vt:variant>
        <vt:lpwstr>_Ref479246263</vt:lpwstr>
      </vt:variant>
      <vt:variant>
        <vt:i4>1638450</vt:i4>
      </vt:variant>
      <vt:variant>
        <vt:i4>33</vt:i4>
      </vt:variant>
      <vt:variant>
        <vt:i4>0</vt:i4>
      </vt:variant>
      <vt:variant>
        <vt:i4>5</vt:i4>
      </vt:variant>
      <vt:variant>
        <vt:lpwstr/>
      </vt:variant>
      <vt:variant>
        <vt:lpwstr>_Ref482964888</vt:lpwstr>
      </vt:variant>
      <vt:variant>
        <vt:i4>1572925</vt:i4>
      </vt:variant>
      <vt:variant>
        <vt:i4>30</vt:i4>
      </vt:variant>
      <vt:variant>
        <vt:i4>0</vt:i4>
      </vt:variant>
      <vt:variant>
        <vt:i4>5</vt:i4>
      </vt:variant>
      <vt:variant>
        <vt:lpwstr/>
      </vt:variant>
      <vt:variant>
        <vt:lpwstr>_Ref482964795</vt:lpwstr>
      </vt:variant>
      <vt:variant>
        <vt:i4>1769530</vt:i4>
      </vt:variant>
      <vt:variant>
        <vt:i4>27</vt:i4>
      </vt:variant>
      <vt:variant>
        <vt:i4>0</vt:i4>
      </vt:variant>
      <vt:variant>
        <vt:i4>5</vt:i4>
      </vt:variant>
      <vt:variant>
        <vt:lpwstr/>
      </vt:variant>
      <vt:variant>
        <vt:lpwstr>_Ref471379220</vt:lpwstr>
      </vt:variant>
      <vt:variant>
        <vt:i4>1114170</vt:i4>
      </vt:variant>
      <vt:variant>
        <vt:i4>24</vt:i4>
      </vt:variant>
      <vt:variant>
        <vt:i4>0</vt:i4>
      </vt:variant>
      <vt:variant>
        <vt:i4>5</vt:i4>
      </vt:variant>
      <vt:variant>
        <vt:lpwstr/>
      </vt:variant>
      <vt:variant>
        <vt:lpwstr>_Ref472933585</vt:lpwstr>
      </vt:variant>
      <vt:variant>
        <vt:i4>1179703</vt:i4>
      </vt:variant>
      <vt:variant>
        <vt:i4>21</vt:i4>
      </vt:variant>
      <vt:variant>
        <vt:i4>0</vt:i4>
      </vt:variant>
      <vt:variant>
        <vt:i4>5</vt:i4>
      </vt:variant>
      <vt:variant>
        <vt:lpwstr/>
      </vt:variant>
      <vt:variant>
        <vt:lpwstr>_Ref478107174</vt:lpwstr>
      </vt:variant>
      <vt:variant>
        <vt:i4>1769533</vt:i4>
      </vt:variant>
      <vt:variant>
        <vt:i4>18</vt:i4>
      </vt:variant>
      <vt:variant>
        <vt:i4>0</vt:i4>
      </vt:variant>
      <vt:variant>
        <vt:i4>5</vt:i4>
      </vt:variant>
      <vt:variant>
        <vt:lpwstr/>
      </vt:variant>
      <vt:variant>
        <vt:lpwstr>_Ref472956474</vt:lpwstr>
      </vt:variant>
      <vt:variant>
        <vt:i4>1769533</vt:i4>
      </vt:variant>
      <vt:variant>
        <vt:i4>15</vt:i4>
      </vt:variant>
      <vt:variant>
        <vt:i4>0</vt:i4>
      </vt:variant>
      <vt:variant>
        <vt:i4>5</vt:i4>
      </vt:variant>
      <vt:variant>
        <vt:lpwstr/>
      </vt:variant>
      <vt:variant>
        <vt:lpwstr>_Ref472956474</vt:lpwstr>
      </vt:variant>
      <vt:variant>
        <vt:i4>1572920</vt:i4>
      </vt:variant>
      <vt:variant>
        <vt:i4>12</vt:i4>
      </vt:variant>
      <vt:variant>
        <vt:i4>0</vt:i4>
      </vt:variant>
      <vt:variant>
        <vt:i4>5</vt:i4>
      </vt:variant>
      <vt:variant>
        <vt:lpwstr/>
      </vt:variant>
      <vt:variant>
        <vt:lpwstr>_Ref482964294</vt:lpwstr>
      </vt:variant>
      <vt:variant>
        <vt:i4>1441850</vt:i4>
      </vt:variant>
      <vt:variant>
        <vt:i4>9</vt:i4>
      </vt:variant>
      <vt:variant>
        <vt:i4>0</vt:i4>
      </vt:variant>
      <vt:variant>
        <vt:i4>5</vt:i4>
      </vt:variant>
      <vt:variant>
        <vt:lpwstr/>
      </vt:variant>
      <vt:variant>
        <vt:lpwstr>_Ref482951323</vt:lpwstr>
      </vt:variant>
      <vt:variant>
        <vt:i4>1966139</vt:i4>
      </vt:variant>
      <vt:variant>
        <vt:i4>6</vt:i4>
      </vt:variant>
      <vt:variant>
        <vt:i4>0</vt:i4>
      </vt:variant>
      <vt:variant>
        <vt:i4>5</vt:i4>
      </vt:variant>
      <vt:variant>
        <vt:lpwstr/>
      </vt:variant>
      <vt:variant>
        <vt:lpwstr>_Ref483203635</vt:lpwstr>
      </vt:variant>
      <vt:variant>
        <vt:i4>2031666</vt:i4>
      </vt:variant>
      <vt:variant>
        <vt:i4>3</vt:i4>
      </vt:variant>
      <vt:variant>
        <vt:i4>0</vt:i4>
      </vt:variant>
      <vt:variant>
        <vt:i4>5</vt:i4>
      </vt:variant>
      <vt:variant>
        <vt:lpwstr/>
      </vt:variant>
      <vt:variant>
        <vt:lpwstr>_Ref475892068</vt:lpwstr>
      </vt:variant>
      <vt:variant>
        <vt:i4>1441852</vt:i4>
      </vt:variant>
      <vt:variant>
        <vt:i4>0</vt:i4>
      </vt:variant>
      <vt:variant>
        <vt:i4>0</vt:i4>
      </vt:variant>
      <vt:variant>
        <vt:i4>5</vt:i4>
      </vt:variant>
      <vt:variant>
        <vt:lpwstr/>
      </vt:variant>
      <vt:variant>
        <vt:lpwstr>_Ref483163781</vt:lpwstr>
      </vt:variant>
      <vt:variant>
        <vt:i4>1441848</vt:i4>
      </vt:variant>
      <vt:variant>
        <vt:i4>42</vt:i4>
      </vt:variant>
      <vt:variant>
        <vt:i4>0</vt:i4>
      </vt:variant>
      <vt:variant>
        <vt:i4>5</vt:i4>
      </vt:variant>
      <vt:variant>
        <vt:lpwstr/>
      </vt:variant>
      <vt:variant>
        <vt:lpwstr>_Ref483163382</vt:lpwstr>
      </vt:variant>
      <vt:variant>
        <vt:i4>2031672</vt:i4>
      </vt:variant>
      <vt:variant>
        <vt:i4>36</vt:i4>
      </vt:variant>
      <vt:variant>
        <vt:i4>0</vt:i4>
      </vt:variant>
      <vt:variant>
        <vt:i4>5</vt:i4>
      </vt:variant>
      <vt:variant>
        <vt:lpwstr/>
      </vt:variant>
      <vt:variant>
        <vt:lpwstr>_Ref483204556</vt:lpwstr>
      </vt:variant>
      <vt:variant>
        <vt:i4>1638462</vt:i4>
      </vt:variant>
      <vt:variant>
        <vt:i4>30</vt:i4>
      </vt:variant>
      <vt:variant>
        <vt:i4>0</vt:i4>
      </vt:variant>
      <vt:variant>
        <vt:i4>5</vt:i4>
      </vt:variant>
      <vt:variant>
        <vt:lpwstr/>
      </vt:variant>
      <vt:variant>
        <vt:lpwstr>_Ref483161556</vt:lpwstr>
      </vt:variant>
      <vt:variant>
        <vt:i4>1507386</vt:i4>
      </vt:variant>
      <vt:variant>
        <vt:i4>27</vt:i4>
      </vt:variant>
      <vt:variant>
        <vt:i4>0</vt:i4>
      </vt:variant>
      <vt:variant>
        <vt:i4>5</vt:i4>
      </vt:variant>
      <vt:variant>
        <vt:lpwstr/>
      </vt:variant>
      <vt:variant>
        <vt:lpwstr>_Ref464575757</vt:lpwstr>
      </vt:variant>
      <vt:variant>
        <vt:i4>1572926</vt:i4>
      </vt:variant>
      <vt:variant>
        <vt:i4>24</vt:i4>
      </vt:variant>
      <vt:variant>
        <vt:i4>0</vt:i4>
      </vt:variant>
      <vt:variant>
        <vt:i4>5</vt:i4>
      </vt:variant>
      <vt:variant>
        <vt:lpwstr/>
      </vt:variant>
      <vt:variant>
        <vt:lpwstr>_Ref472935177</vt:lpwstr>
      </vt:variant>
      <vt:variant>
        <vt:i4>1441848</vt:i4>
      </vt:variant>
      <vt:variant>
        <vt:i4>18</vt:i4>
      </vt:variant>
      <vt:variant>
        <vt:i4>0</vt:i4>
      </vt:variant>
      <vt:variant>
        <vt:i4>5</vt:i4>
      </vt:variant>
      <vt:variant>
        <vt:lpwstr/>
      </vt:variant>
      <vt:variant>
        <vt:lpwstr>_Ref483163382</vt:lpwstr>
      </vt:variant>
      <vt:variant>
        <vt:i4>2031666</vt:i4>
      </vt:variant>
      <vt:variant>
        <vt:i4>9</vt:i4>
      </vt:variant>
      <vt:variant>
        <vt:i4>0</vt:i4>
      </vt:variant>
      <vt:variant>
        <vt:i4>5</vt:i4>
      </vt:variant>
      <vt:variant>
        <vt:lpwstr/>
      </vt:variant>
      <vt:variant>
        <vt:lpwstr>_Ref475892068</vt:lpwstr>
      </vt:variant>
      <vt:variant>
        <vt:i4>1441852</vt:i4>
      </vt:variant>
      <vt:variant>
        <vt:i4>6</vt:i4>
      </vt:variant>
      <vt:variant>
        <vt:i4>0</vt:i4>
      </vt:variant>
      <vt:variant>
        <vt:i4>5</vt:i4>
      </vt:variant>
      <vt:variant>
        <vt:lpwstr/>
      </vt:variant>
      <vt:variant>
        <vt:lpwstr>_Ref483163781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2026-07-24T20:42:00Z</dcterms:created>
  <dcterms:modified xsi:type="dcterms:W3CDTF">2026-07-24T20:43:00Z</dcterms:modified>
</cp:coreProperties>
</file>