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bookmarkStart w:id="28" w:name="Xf95fe77c893613d6cfe0f35ced57e1043653f3a"/>
    <w:p>
      <w:pPr>
        <w:pStyle w:val="Heading1"/>
      </w:pPr>
      <w:r>
        <w:t xml:space="preserve">Conformance Pack Validation and Accuracy Proof</w:t>
      </w:r>
    </w:p>
    <w:p>
      <w:pPr>
        <w:pStyle w:val="FirstParagraph"/>
      </w:pPr>
      <w:r>
        <w:rPr>
          <w:b/>
          <w:bCs/>
        </w:rPr>
        <w:t xml:space="preserve">Date:</w:t>
      </w:r>
      <w:r>
        <w:t xml:space="preserve"> </w:t>
      </w:r>
      <w:r>
        <w:t xml:space="preserve">May 16, 2026</w:t>
      </w:r>
      <w:r>
        <w:br/>
      </w:r>
      <w:r>
        <w:rPr>
          <w:b/>
          <w:bCs/>
        </w:rPr>
        <w:t xml:space="preserve">Account:</w:t>
      </w:r>
      <w:r>
        <w:t xml:space="preserve"> </w:t>
      </w:r>
      <w:r>
        <w:t xml:space="preserve">364170696417</w:t>
      </w:r>
      <w:r>
        <w:br/>
      </w:r>
      <w:r>
        <w:rPr>
          <w:b/>
          <w:bCs/>
        </w:rPr>
        <w:t xml:space="preserve">Region:</w:t>
      </w:r>
      <w:r>
        <w:t xml:space="preserve"> </w:t>
      </w:r>
      <w:r>
        <w:t xml:space="preserve">us-east-1</w:t>
      </w:r>
      <w:r>
        <w:br/>
      </w:r>
      <w:r>
        <w:rPr>
          <w:b/>
          <w:bCs/>
        </w:rPr>
        <w:t xml:space="preserve">Tool Version:</w:t>
      </w:r>
      <w:r>
        <w:t xml:space="preserve"> </w:t>
      </w:r>
      <w:r>
        <w:t xml:space="preserve">aws-india-compliance MCP server v1.2.0</w:t>
      </w:r>
    </w:p>
    <w:p>
      <w:r>
        <w:pict>
          <v:rect style="width:0;height:1.5pt" o:hralign="center" o:hrstd="t" o:hr="t"/>
        </w:pict>
      </w:r>
    </w:p>
    <w:bookmarkStart w:id="9" w:name="deployment-status"/>
    <w:p>
      <w:pPr>
        <w:pStyle w:val="Heading2"/>
      </w:pPr>
      <w:r>
        <w:t xml:space="preserve">1. Deployment Status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Conformance Pack</w:t>
            </w:r>
          </w:p>
        </w:tc>
        <w:tc>
          <w:tcPr/>
          <w:p>
            <w:pPr>
              <w:pStyle w:val="Compact"/>
            </w:pPr>
            <w:r>
              <w:t xml:space="preserve">AWS Name</w:t>
            </w:r>
          </w:p>
        </w:tc>
        <w:tc>
          <w:tcPr/>
          <w:p>
            <w:pPr>
              <w:pStyle w:val="Compact"/>
            </w:pPr>
            <w:r>
              <w:t xml:space="preserve">Status</w:t>
            </w:r>
          </w:p>
        </w:tc>
        <w:tc>
          <w:tcPr/>
          <w:p>
            <w:pPr>
              <w:pStyle w:val="Compact"/>
            </w:pPr>
            <w:r>
              <w:t xml:space="preserve">Rules</w:t>
            </w:r>
          </w:p>
        </w:tc>
        <w:tc>
          <w:tcPr/>
          <w:p>
            <w:pPr>
              <w:pStyle w:val="Compact"/>
            </w:pPr>
            <w:r>
              <w:t xml:space="preserve">ARN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 Act 2023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DPDP-Act-2023-Conformance-Pack</w:t>
            </w:r>
          </w:p>
        </w:tc>
        <w:tc>
          <w:tcPr/>
          <w:p>
            <w:pPr>
              <w:pStyle w:val="Compact"/>
            </w:pPr>
            <w:r>
              <w:t xml:space="preserve">✅ CREATE_COMPLETE</w:t>
            </w:r>
          </w:p>
        </w:tc>
        <w:tc>
          <w:tcPr/>
          <w:p>
            <w:pPr>
              <w:pStyle w:val="Compact"/>
            </w:pPr>
            <w:r>
              <w:t xml:space="preserve">40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arn:aws:config:us-east-1:364170696417:conformance-pack/DPDP-Act-2023-Conformance-Pack/conformance-pack-nddcmsmx4</w:t>
            </w:r>
          </w:p>
        </w:tc>
      </w:tr>
      <w:tr>
        <w:tc>
          <w:tcPr/>
          <w:p>
            <w:pPr>
              <w:pStyle w:val="Compact"/>
            </w:pPr>
            <w:r>
              <w:t xml:space="preserve">RBI Master Direction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RBI-MD-Conformance-Pack</w:t>
            </w:r>
          </w:p>
        </w:tc>
        <w:tc>
          <w:tcPr/>
          <w:p>
            <w:pPr>
              <w:pStyle w:val="Compact"/>
            </w:pPr>
            <w:r>
              <w:t xml:space="preserve">✅ CREATE_COMPLETE</w:t>
            </w:r>
          </w:p>
        </w:tc>
        <w:tc>
          <w:tcPr/>
          <w:p>
            <w:pPr>
              <w:pStyle w:val="Compact"/>
            </w:pPr>
            <w:r>
              <w:t xml:space="preserve">26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arn:aws:config:us-east-1:364170696417:conformance-pack/RBI-MD-Conformance-Pack/conformance-pack-2614cxv41</w:t>
            </w:r>
          </w:p>
        </w:tc>
      </w:tr>
      <w:tr>
        <w:tc>
          <w:tcPr/>
          <w:p>
            <w:pPr>
              <w:pStyle w:val="Compact"/>
            </w:pPr>
            <w:r>
              <w:t xml:space="preserve">SEBI CSCRF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SEBI-CSCRF-Conformance-Pack</w:t>
            </w:r>
          </w:p>
        </w:tc>
        <w:tc>
          <w:tcPr/>
          <w:p>
            <w:pPr>
              <w:pStyle w:val="Compact"/>
            </w:pPr>
            <w:r>
              <w:t xml:space="preserve">⚠️ CREATE_FAILED (account limit)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Template validated; deployment blocked by 1000-rule account limit</w:t>
            </w:r>
          </w:p>
        </w:tc>
      </w:tr>
      <w:tr>
        <w:tc>
          <w:tcPr/>
          <w:p>
            <w:pPr>
              <w:pStyle w:val="Compact"/>
            </w:pPr>
            <w:r>
              <w:t xml:space="preserve">CERT-In Directions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CERT-In-Conformance-Pack</w:t>
            </w:r>
          </w:p>
        </w:tc>
        <w:tc>
          <w:tcPr/>
          <w:p>
            <w:pPr>
              <w:pStyle w:val="Compact"/>
            </w:pPr>
            <w:r>
              <w:t xml:space="preserve">✅ CREATE_COMPLETE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arn:aws:config:us-east-1:364170696417:conformance-pack/CERT-In-Conformance-Pack/conformance-pack-tecq9vkdu</w:t>
            </w:r>
          </w:p>
        </w:tc>
      </w:tr>
    </w:tbl>
    <w:p>
      <w:pPr>
        <w:pStyle w:val="BlockText"/>
      </w:pPr>
      <w:r>
        <w:rPr>
          <w:b/>
          <w:bCs/>
        </w:rPr>
        <w:t xml:space="preserve">Note:</w:t>
      </w:r>
      <w:r>
        <w:t xml:space="preserve"> </w:t>
      </w:r>
      <w:r>
        <w:t xml:space="preserve">SEBI pack template is syntactically valid and all identifiers are confirmed. Deployment failed due to AWS Config service limit (1000 rules per account). Resolution: request limit increase or delete unused rules.</w:t>
      </w:r>
    </w:p>
    <w:p>
      <w:r>
        <w:pict>
          <v:rect style="width:0;height:1.5pt" o:hralign="center" o:hrstd="t" o:hr="t"/>
        </w:pict>
      </w:r>
    </w:p>
    <w:bookmarkEnd w:id="9"/>
    <w:bookmarkStart w:id="14" w:name="source-identifier-validation"/>
    <w:p>
      <w:pPr>
        <w:pStyle w:val="Heading2"/>
      </w:pPr>
      <w:r>
        <w:t xml:space="preserve">2. Source Identifier Validation</w:t>
      </w:r>
    </w:p>
    <w:p>
      <w:pPr>
        <w:pStyle w:val="FirstParagraph"/>
      </w:pPr>
      <w:r>
        <w:t xml:space="preserve">Every AWS Config managed rule source identifier was validated against the official AWS documentation at</w:t>
      </w:r>
      <w:r>
        <w:t xml:space="preserve"> </w:t>
      </w:r>
      <w:r>
        <w:rPr>
          <w:rStyle w:val="VerbatimChar"/>
        </w:rPr>
        <w:t xml:space="preserve">docs.aws.amazon.com/config/latest/developerguide/&lt;rule-name&gt;.html</w:t>
      </w:r>
      <w:r>
        <w:t xml:space="preserve">.</w:t>
      </w:r>
    </w:p>
    <w:bookmarkStart w:id="10" w:name="dpdp-act-conformance-pack-40-rules"/>
    <w:p>
      <w:pPr>
        <w:pStyle w:val="Heading3"/>
      </w:pPr>
      <w:r>
        <w:t xml:space="preserve">2.1 DPDP Act Conformance Pack (40 rules)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Config Rule Name</w:t>
            </w:r>
          </w:p>
        </w:tc>
        <w:tc>
          <w:tcPr/>
          <w:p>
            <w:pPr>
              <w:pStyle w:val="Compact"/>
            </w:pPr>
            <w:r>
              <w:t xml:space="preserve">Source Identifier</w:t>
            </w:r>
          </w:p>
        </w:tc>
        <w:tc>
          <w:tcPr/>
          <w:p>
            <w:pPr>
              <w:pStyle w:val="Compact"/>
            </w:pPr>
            <w:r>
              <w:t xml:space="preserve">Parameters</w:t>
            </w:r>
          </w:p>
        </w:tc>
        <w:tc>
          <w:tcPr/>
          <w:p>
            <w:pPr>
              <w:pStyle w:val="Compact"/>
            </w:pPr>
            <w:r>
              <w:t xml:space="preserve">AWS Docs Verified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guardduty-enabled-centralized</w:t>
            </w:r>
          </w:p>
        </w:tc>
        <w:tc>
          <w:tcPr/>
          <w:p>
            <w:pPr>
              <w:pStyle w:val="Compact"/>
            </w:pPr>
            <w:r>
              <w:t xml:space="preserve">GUARDDUTY_ENABLED_CENTRALIZED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securityhub-enabled</w:t>
            </w:r>
          </w:p>
        </w:tc>
        <w:tc>
          <w:tcPr/>
          <w:p>
            <w:pPr>
              <w:pStyle w:val="Compact"/>
            </w:pPr>
            <w:r>
              <w:t xml:space="preserve">SECURITYHUB_ENABLED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cloudtrail-enabled</w:t>
            </w:r>
          </w:p>
        </w:tc>
        <w:tc>
          <w:tcPr/>
          <w:p>
            <w:pPr>
              <w:pStyle w:val="Compact"/>
            </w:pPr>
            <w:r>
              <w:t xml:space="preserve">CLOUD_TRAIL_ENABLED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cloud-trail-log-file-validation-enabled</w:t>
            </w:r>
          </w:p>
        </w:tc>
        <w:tc>
          <w:tcPr/>
          <w:p>
            <w:pPr>
              <w:pStyle w:val="Compact"/>
            </w:pPr>
            <w:r>
              <w:t xml:space="preserve">CLOUD_TRAIL_LOG_FILE_VALIDATION_ENABLED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cloud-trail-cloud-watch-logs-enabled</w:t>
            </w:r>
          </w:p>
        </w:tc>
        <w:tc>
          <w:tcPr/>
          <w:p>
            <w:pPr>
              <w:pStyle w:val="Compact"/>
            </w:pPr>
            <w:r>
              <w:t xml:space="preserve">CLOUD_TRAIL_CLOUD_WATCH_LOGS_ENABLED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cloudwatch-log-group-encrypted</w:t>
            </w:r>
          </w:p>
        </w:tc>
        <w:tc>
          <w:tcPr/>
          <w:p>
            <w:pPr>
              <w:pStyle w:val="Compact"/>
            </w:pPr>
            <w:r>
              <w:t xml:space="preserve">CLOUDWATCH_LOG_GROUP_ENCRYPTED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encrypted-volumes</w:t>
            </w:r>
          </w:p>
        </w:tc>
        <w:tc>
          <w:tcPr/>
          <w:p>
            <w:pPr>
              <w:pStyle w:val="Compact"/>
            </w:pPr>
            <w:r>
              <w:t xml:space="preserve">ENCRYPTED_VOLUMES</w:t>
            </w:r>
          </w:p>
        </w:tc>
        <w:tc>
          <w:tcPr/>
          <w:p>
            <w:pPr>
              <w:pStyle w:val="Compact"/>
            </w:pPr>
            <w:r>
              <w:t xml:space="preserve">None (kmsId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rds-storage-encrypted</w:t>
            </w:r>
          </w:p>
        </w:tc>
        <w:tc>
          <w:tcPr/>
          <w:p>
            <w:pPr>
              <w:pStyle w:val="Compact"/>
            </w:pPr>
            <w:r>
              <w:t xml:space="preserve">RDS_STORAGE_ENCRYPTED</w:t>
            </w:r>
          </w:p>
        </w:tc>
        <w:tc>
          <w:tcPr/>
          <w:p>
            <w:pPr>
              <w:pStyle w:val="Compact"/>
            </w:pPr>
            <w:r>
              <w:t xml:space="preserve">None (kmsKeyId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s3-bucket-server-side-encryption-enabled</w:t>
            </w:r>
          </w:p>
        </w:tc>
        <w:tc>
          <w:tcPr/>
          <w:p>
            <w:pPr>
              <w:pStyle w:val="Compact"/>
            </w:pPr>
            <w:r>
              <w:t xml:space="preserve">S3_BUCKET_SERVER_SIDE_ENCRYPTION_ENABLED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s3-bucket-ssl-requests-only</w:t>
            </w:r>
          </w:p>
        </w:tc>
        <w:tc>
          <w:tcPr/>
          <w:p>
            <w:pPr>
              <w:pStyle w:val="Compact"/>
            </w:pPr>
            <w:r>
              <w:t xml:space="preserve">S3_BUCKET_SSL_REQUESTS_ONLY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eks-secrets-encrypted</w:t>
            </w:r>
          </w:p>
        </w:tc>
        <w:tc>
          <w:tcPr/>
          <w:p>
            <w:pPr>
              <w:pStyle w:val="Compact"/>
            </w:pPr>
            <w:r>
              <w:t xml:space="preserve">EKS_SECRETS_ENCRYPTED</w:t>
            </w:r>
          </w:p>
        </w:tc>
        <w:tc>
          <w:tcPr/>
          <w:p>
            <w:pPr>
              <w:pStyle w:val="Compact"/>
            </w:pPr>
            <w:r>
              <w:t xml:space="preserve">None (kmsKeyArns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elasticsearch-encrypted-at-rest</w:t>
            </w:r>
          </w:p>
        </w:tc>
        <w:tc>
          <w:tcPr/>
          <w:p>
            <w:pPr>
              <w:pStyle w:val="Compact"/>
            </w:pPr>
            <w:r>
              <w:t xml:space="preserve">ELASTICSEARCH_ENCRYPTED_AT_REST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sns-encrypted-kms</w:t>
            </w:r>
          </w:p>
        </w:tc>
        <w:tc>
          <w:tcPr/>
          <w:p>
            <w:pPr>
              <w:pStyle w:val="Compact"/>
            </w:pPr>
            <w:r>
              <w:t xml:space="preserve">SNS_ENCRYPTED_KMS</w:t>
            </w:r>
          </w:p>
        </w:tc>
        <w:tc>
          <w:tcPr/>
          <w:p>
            <w:pPr>
              <w:pStyle w:val="Compact"/>
            </w:pPr>
            <w:r>
              <w:t xml:space="preserve">None (kmsKeyIds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redshift-cluster-configuration-check</w:t>
            </w:r>
          </w:p>
        </w:tc>
        <w:tc>
          <w:tcPr/>
          <w:p>
            <w:pPr>
              <w:pStyle w:val="Compact"/>
            </w:pPr>
            <w:r>
              <w:t xml:space="preserve">REDSHIFT_CLUSTER_CONFIGURATION_CHECK</w:t>
            </w:r>
          </w:p>
        </w:tc>
        <w:tc>
          <w:tcPr/>
          <w:p>
            <w:pPr>
              <w:pStyle w:val="Compact"/>
            </w:pPr>
            <w:r>
              <w:t xml:space="preserve">clusterDbEncrypted=true, loggingEnabled=true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cloud-trail-encryption-enabled</w:t>
            </w:r>
          </w:p>
        </w:tc>
        <w:tc>
          <w:tcPr/>
          <w:p>
            <w:pPr>
              <w:pStyle w:val="Compact"/>
            </w:pPr>
            <w:r>
              <w:t xml:space="preserve">CLOUD_TRAIL_ENCRYPTION_ENABLED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cmk-backing-key-rotation-enabled</w:t>
            </w:r>
          </w:p>
        </w:tc>
        <w:tc>
          <w:tcPr/>
          <w:p>
            <w:pPr>
              <w:pStyle w:val="Compact"/>
            </w:pPr>
            <w:r>
              <w:t xml:space="preserve">CMK_BACKING_KEY_ROTATION_ENABLED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t xml:space="preserve">s3-bucket-public-read-prohibited</w:t>
            </w:r>
          </w:p>
        </w:tc>
        <w:tc>
          <w:tcPr/>
          <w:p>
            <w:pPr>
              <w:pStyle w:val="Compact"/>
            </w:pPr>
            <w:r>
              <w:t xml:space="preserve">S3_BUCKET_PUBLIC_READ_PROHIBITED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t xml:space="preserve">s3-bucket-public-write-prohibited</w:t>
            </w:r>
          </w:p>
        </w:tc>
        <w:tc>
          <w:tcPr/>
          <w:p>
            <w:pPr>
              <w:pStyle w:val="Compact"/>
            </w:pPr>
            <w:r>
              <w:t xml:space="preserve">S3_BUCKET_PUBLIC_WRITE_PROHIBITED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t xml:space="preserve">s3-account-level-public-access-blocks-periodic</w:t>
            </w:r>
          </w:p>
        </w:tc>
        <w:tc>
          <w:tcPr/>
          <w:p>
            <w:pPr>
              <w:pStyle w:val="Compact"/>
            </w:pPr>
            <w:r>
              <w:t xml:space="preserve">S3_ACCOUNT_LEVEL_PUBLIC_ACCESS_BLOCKS_PERIODIC</w:t>
            </w:r>
          </w:p>
        </w:tc>
        <w:tc>
          <w:tcPr/>
          <w:p>
            <w:pPr>
              <w:pStyle w:val="Compact"/>
            </w:pPr>
            <w:r>
              <w:t xml:space="preserve">None (defaults used)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</w:t>
            </w:r>
          </w:p>
        </w:tc>
        <w:tc>
          <w:tcPr/>
          <w:p>
            <w:pPr>
              <w:pStyle w:val="Compact"/>
            </w:pPr>
            <w:r>
              <w:t xml:space="preserve">rds-instance-public-access-check</w:t>
            </w:r>
          </w:p>
        </w:tc>
        <w:tc>
          <w:tcPr/>
          <w:p>
            <w:pPr>
              <w:pStyle w:val="Compact"/>
            </w:pPr>
            <w:r>
              <w:t xml:space="preserve">RDS_INSTANCE_PUBLIC_ACCESS_CHECK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</w:t>
            </w:r>
          </w:p>
        </w:tc>
        <w:tc>
          <w:tcPr/>
          <w:p>
            <w:pPr>
              <w:pStyle w:val="Compact"/>
            </w:pPr>
            <w:r>
              <w:t xml:space="preserve">ec2-instance-no-public-ip</w:t>
            </w:r>
          </w:p>
        </w:tc>
        <w:tc>
          <w:tcPr/>
          <w:p>
            <w:pPr>
              <w:pStyle w:val="Compact"/>
            </w:pPr>
            <w:r>
              <w:t xml:space="preserve">EC2_INSTANCE_NO_PUBLIC_IP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</w:t>
            </w:r>
          </w:p>
        </w:tc>
        <w:tc>
          <w:tcPr/>
          <w:p>
            <w:pPr>
              <w:pStyle w:val="Compact"/>
            </w:pPr>
            <w:r>
              <w:t xml:space="preserve">lambda-function-public-access-prohibited</w:t>
            </w:r>
          </w:p>
        </w:tc>
        <w:tc>
          <w:tcPr/>
          <w:p>
            <w:pPr>
              <w:pStyle w:val="Compact"/>
            </w:pPr>
            <w:r>
              <w:t xml:space="preserve">LAMBDA_FUNCTION_PUBLIC_ACCESS_PROHIBITED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eks-endpoint-no-public-access</w:t>
            </w:r>
          </w:p>
        </w:tc>
        <w:tc>
          <w:tcPr/>
          <w:p>
            <w:pPr>
              <w:pStyle w:val="Compact"/>
            </w:pPr>
            <w:r>
              <w:t xml:space="preserve">EKS_ENDPOINT_NO_PUBLIC_ACCESS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24</w:t>
            </w:r>
          </w:p>
        </w:tc>
        <w:tc>
          <w:tcPr/>
          <w:p>
            <w:pPr>
              <w:pStyle w:val="Compact"/>
            </w:pPr>
            <w:r>
              <w:t xml:space="preserve">iam-policy-no-statements-with-admin-access</w:t>
            </w:r>
          </w:p>
        </w:tc>
        <w:tc>
          <w:tcPr/>
          <w:p>
            <w:pPr>
              <w:pStyle w:val="Compact"/>
            </w:pPr>
            <w:r>
              <w:t xml:space="preserve">IAM_POLICY_NO_STATEMENTS_WITH_ADMIN_ACCESS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25</w:t>
            </w:r>
          </w:p>
        </w:tc>
        <w:tc>
          <w:tcPr/>
          <w:p>
            <w:pPr>
              <w:pStyle w:val="Compact"/>
            </w:pPr>
            <w:r>
              <w:t xml:space="preserve">iam-root-access-key-check</w:t>
            </w:r>
          </w:p>
        </w:tc>
        <w:tc>
          <w:tcPr/>
          <w:p>
            <w:pPr>
              <w:pStyle w:val="Compact"/>
            </w:pPr>
            <w:r>
              <w:t xml:space="preserve">IAM_ROOT_ACCESS_KEY_CHECK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26</w:t>
            </w:r>
          </w:p>
        </w:tc>
        <w:tc>
          <w:tcPr/>
          <w:p>
            <w:pPr>
              <w:pStyle w:val="Compact"/>
            </w:pPr>
            <w:r>
              <w:t xml:space="preserve">mfa-enabled-for-iam-console-access</w:t>
            </w:r>
          </w:p>
        </w:tc>
        <w:tc>
          <w:tcPr/>
          <w:p>
            <w:pPr>
              <w:pStyle w:val="Compact"/>
            </w:pPr>
            <w:r>
              <w:t xml:space="preserve">MFA_ENABLED_FOR_IAM_CONSOLE_ACCESS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27</w:t>
            </w:r>
          </w:p>
        </w:tc>
        <w:tc>
          <w:tcPr/>
          <w:p>
            <w:pPr>
              <w:pStyle w:val="Compact"/>
            </w:pPr>
            <w:r>
              <w:t xml:space="preserve">root-account-mfa-enabled</w:t>
            </w:r>
          </w:p>
        </w:tc>
        <w:tc>
          <w:tcPr/>
          <w:p>
            <w:pPr>
              <w:pStyle w:val="Compact"/>
            </w:pPr>
            <w:r>
              <w:t xml:space="preserve">ROOT_ACCOUNT_MFA_ENABLED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28</w:t>
            </w:r>
          </w:p>
        </w:tc>
        <w:tc>
          <w:tcPr/>
          <w:p>
            <w:pPr>
              <w:pStyle w:val="Compact"/>
            </w:pPr>
            <w:r>
              <w:t xml:space="preserve">secretsmanager-rotation-enabled-check</w:t>
            </w:r>
          </w:p>
        </w:tc>
        <w:tc>
          <w:tcPr/>
          <w:p>
            <w:pPr>
              <w:pStyle w:val="Compact"/>
            </w:pPr>
            <w:r>
              <w:t xml:space="preserve">SECRETSMANAGER_ROTATION_ENABLED_CHECK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29</w:t>
            </w:r>
          </w:p>
        </w:tc>
        <w:tc>
          <w:tcPr/>
          <w:p>
            <w:pPr>
              <w:pStyle w:val="Compact"/>
            </w:pPr>
            <w:r>
              <w:t xml:space="preserve">ec2-imdsv2-check</w:t>
            </w:r>
          </w:p>
        </w:tc>
        <w:tc>
          <w:tcPr/>
          <w:p>
            <w:pPr>
              <w:pStyle w:val="Compact"/>
            </w:pPr>
            <w:r>
              <w:t xml:space="preserve">EC2_IMDSV2_CHECK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30</w:t>
            </w:r>
          </w:p>
        </w:tc>
        <w:tc>
          <w:tcPr/>
          <w:p>
            <w:pPr>
              <w:pStyle w:val="Compact"/>
            </w:pPr>
            <w:r>
              <w:t xml:space="preserve">restricted-ssh</w:t>
            </w:r>
          </w:p>
        </w:tc>
        <w:tc>
          <w:tcPr/>
          <w:p>
            <w:pPr>
              <w:pStyle w:val="Compact"/>
            </w:pPr>
            <w:r>
              <w:t xml:space="preserve">INCOMING_SSH_DISABLED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31</w:t>
            </w:r>
          </w:p>
        </w:tc>
        <w:tc>
          <w:tcPr/>
          <w:p>
            <w:pPr>
              <w:pStyle w:val="Compact"/>
            </w:pPr>
            <w:r>
              <w:t xml:space="preserve">vpc-flow-logs-enabled</w:t>
            </w:r>
          </w:p>
        </w:tc>
        <w:tc>
          <w:tcPr/>
          <w:p>
            <w:pPr>
              <w:pStyle w:val="Compact"/>
            </w:pPr>
            <w:r>
              <w:t xml:space="preserve">VPC_FLOW_LOGS_ENABLED</w:t>
            </w:r>
          </w:p>
        </w:tc>
        <w:tc>
          <w:tcPr/>
          <w:p>
            <w:pPr>
              <w:pStyle w:val="Compact"/>
            </w:pPr>
            <w:r>
              <w:t xml:space="preserve">None (trafficType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32</w:t>
            </w:r>
          </w:p>
        </w:tc>
        <w:tc>
          <w:tcPr/>
          <w:p>
            <w:pPr>
              <w:pStyle w:val="Compact"/>
            </w:pPr>
            <w:r>
              <w:t xml:space="preserve">cw-loggroup-retention-period-check</w:t>
            </w:r>
          </w:p>
        </w:tc>
        <w:tc>
          <w:tcPr/>
          <w:p>
            <w:pPr>
              <w:pStyle w:val="Compact"/>
            </w:pPr>
            <w:r>
              <w:t xml:space="preserve">CW_LOGGROUP_RETENTION_PERIOD_CHECK</w:t>
            </w:r>
          </w:p>
        </w:tc>
        <w:tc>
          <w:tcPr/>
          <w:p>
            <w:pPr>
              <w:pStyle w:val="Compact"/>
            </w:pPr>
            <w:r>
              <w:t xml:space="preserve">MinRetentionTime=365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33</w:t>
            </w:r>
          </w:p>
        </w:tc>
        <w:tc>
          <w:tcPr/>
          <w:p>
            <w:pPr>
              <w:pStyle w:val="Compact"/>
            </w:pPr>
            <w:r>
              <w:t xml:space="preserve">s3-bucket-logging-enabled</w:t>
            </w:r>
          </w:p>
        </w:tc>
        <w:tc>
          <w:tcPr/>
          <w:p>
            <w:pPr>
              <w:pStyle w:val="Compact"/>
            </w:pPr>
            <w:r>
              <w:t xml:space="preserve">S3_BUCKET_LOGGING_ENABLED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34</w:t>
            </w:r>
          </w:p>
        </w:tc>
        <w:tc>
          <w:tcPr/>
          <w:p>
            <w:pPr>
              <w:pStyle w:val="Compact"/>
            </w:pPr>
            <w:r>
              <w:t xml:space="preserve">s3-lifecycle-policy-check</w:t>
            </w:r>
          </w:p>
        </w:tc>
        <w:tc>
          <w:tcPr/>
          <w:p>
            <w:pPr>
              <w:pStyle w:val="Compact"/>
            </w:pPr>
            <w:r>
              <w:t xml:space="preserve">S3_LIFECYCLE_POLICY_CHECK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35</w:t>
            </w:r>
          </w:p>
        </w:tc>
        <w:tc>
          <w:tcPr/>
          <w:p>
            <w:pPr>
              <w:pStyle w:val="Compact"/>
            </w:pPr>
            <w:r>
              <w:t xml:space="preserve">dynamodb-table-encrypted-kms</w:t>
            </w:r>
          </w:p>
        </w:tc>
        <w:tc>
          <w:tcPr/>
          <w:p>
            <w:pPr>
              <w:pStyle w:val="Compact"/>
            </w:pPr>
            <w:r>
              <w:t xml:space="preserve">DYNAMODB_TABLE_ENCRYPTED_KMS</w:t>
            </w:r>
          </w:p>
        </w:tc>
        <w:tc>
          <w:tcPr/>
          <w:p>
            <w:pPr>
              <w:pStyle w:val="Compact"/>
            </w:pPr>
            <w:r>
              <w:t xml:space="preserve">None (kmsKeyArns optional, omitted)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36</w:t>
            </w:r>
          </w:p>
        </w:tc>
        <w:tc>
          <w:tcPr/>
          <w:p>
            <w:pPr>
              <w:pStyle w:val="Compact"/>
            </w:pPr>
            <w:r>
              <w:t xml:space="preserve">dynamodb-pitr-enabled</w:t>
            </w:r>
          </w:p>
        </w:tc>
        <w:tc>
          <w:tcPr/>
          <w:p>
            <w:pPr>
              <w:pStyle w:val="Compact"/>
            </w:pPr>
            <w:r>
              <w:t xml:space="preserve">DYNAMODB_PITR_ENABLED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37</w:t>
            </w:r>
          </w:p>
        </w:tc>
        <w:tc>
          <w:tcPr/>
          <w:p>
            <w:pPr>
              <w:pStyle w:val="Compact"/>
            </w:pPr>
            <w:r>
              <w:t xml:space="preserve">s3-bucket-versioning-enabled</w:t>
            </w:r>
          </w:p>
        </w:tc>
        <w:tc>
          <w:tcPr/>
          <w:p>
            <w:pPr>
              <w:pStyle w:val="Compact"/>
            </w:pPr>
            <w:r>
              <w:t xml:space="preserve">S3_BUCKET_VERSIONING_ENABLED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38</w:t>
            </w:r>
          </w:p>
        </w:tc>
        <w:tc>
          <w:tcPr/>
          <w:p>
            <w:pPr>
              <w:pStyle w:val="Compact"/>
            </w:pPr>
            <w:r>
              <w:t xml:space="preserve">db-instance-backup-enabled</w:t>
            </w:r>
          </w:p>
        </w:tc>
        <w:tc>
          <w:tcPr/>
          <w:p>
            <w:pPr>
              <w:pStyle w:val="Compact"/>
            </w:pPr>
            <w:r>
              <w:t xml:space="preserve">DB_INSTANCE_BACKUP_ENABLED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39</w:t>
            </w:r>
          </w:p>
        </w:tc>
        <w:tc>
          <w:tcPr/>
          <w:p>
            <w:pPr>
              <w:pStyle w:val="Compact"/>
            </w:pPr>
            <w:r>
              <w:t xml:space="preserve">ebs-snapshot-public-restorable-check</w:t>
            </w:r>
          </w:p>
        </w:tc>
        <w:tc>
          <w:tcPr/>
          <w:p>
            <w:pPr>
              <w:pStyle w:val="Compact"/>
            </w:pPr>
            <w:r>
              <w:t xml:space="preserve">EBS_SNAPSHOT_PUBLIC_RESTORABLE_CHECK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40</w:t>
            </w:r>
          </w:p>
        </w:tc>
        <w:tc>
          <w:tcPr/>
          <w:p>
            <w:pPr>
              <w:pStyle w:val="Compact"/>
            </w:pPr>
            <w:r>
              <w:t xml:space="preserve">rds-snapshots-public-prohibited</w:t>
            </w:r>
          </w:p>
        </w:tc>
        <w:tc>
          <w:tcPr/>
          <w:p>
            <w:pPr>
              <w:pStyle w:val="Compact"/>
            </w:pPr>
            <w:r>
              <w:t xml:space="preserve">RDS_SNAPSHOTS_PUBLIC_PROHIBITED</w:t>
            </w:r>
          </w:p>
        </w:tc>
        <w:tc>
          <w:tcPr/>
          <w:p>
            <w:pPr>
              <w:pStyle w:val="Compact"/>
            </w:pPr>
            <w:r>
              <w:t xml:space="preserve">None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bookmarkEnd w:id="10"/>
    <w:bookmarkStart w:id="11" w:name="Xdaf1e847918110ebe3036e40a35b33f2741b08a"/>
    <w:p>
      <w:pPr>
        <w:pStyle w:val="Heading3"/>
      </w:pPr>
      <w:r>
        <w:t xml:space="preserve">2.2 RBI Master Direction Conformance Pack (26 rules)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Config Rule Name</w:t>
            </w:r>
          </w:p>
        </w:tc>
        <w:tc>
          <w:tcPr/>
          <w:p>
            <w:pPr>
              <w:pStyle w:val="Compact"/>
            </w:pPr>
            <w:r>
              <w:t xml:space="preserve">Source Identifier</w:t>
            </w:r>
          </w:p>
        </w:tc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AWS Docs Verified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ec2-instance-managed-by-systems-manager</w:t>
            </w:r>
          </w:p>
        </w:tc>
        <w:tc>
          <w:tcPr/>
          <w:p>
            <w:pPr>
              <w:pStyle w:val="Compact"/>
            </w:pPr>
            <w:r>
              <w:t xml:space="preserve">EC2_INSTANCE_MANAGED_BY_SSM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ec2-stopped-instance</w:t>
            </w:r>
          </w:p>
        </w:tc>
        <w:tc>
          <w:tcPr/>
          <w:p>
            <w:pPr>
              <w:pStyle w:val="Compact"/>
            </w:pPr>
            <w:r>
              <w:t xml:space="preserve">EC2_STOPPED_INSTANCE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ec2-volume-inuse-check</w:t>
            </w:r>
          </w:p>
        </w:tc>
        <w:tc>
          <w:tcPr/>
          <w:p>
            <w:pPr>
              <w:pStyle w:val="Compact"/>
            </w:pPr>
            <w:r>
              <w:t xml:space="preserve">EC2_VOLUME_INUSE_CHECK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access-keys-rotated</w:t>
            </w:r>
          </w:p>
        </w:tc>
        <w:tc>
          <w:tcPr/>
          <w:p>
            <w:pPr>
              <w:pStyle w:val="Compact"/>
            </w:pPr>
            <w:r>
              <w:t xml:space="preserve">ACCESS_KEYS_ROTATED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iam-password-policy</w:t>
            </w:r>
          </w:p>
        </w:tc>
        <w:tc>
          <w:tcPr/>
          <w:p>
            <w:pPr>
              <w:pStyle w:val="Compact"/>
            </w:pPr>
            <w:r>
              <w:t xml:space="preserve">IAM_PASSWORD_POLICY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iam-policy-no-statements-with-admin-access</w:t>
            </w:r>
          </w:p>
        </w:tc>
        <w:tc>
          <w:tcPr/>
          <w:p>
            <w:pPr>
              <w:pStyle w:val="Compact"/>
            </w:pPr>
            <w:r>
              <w:t xml:space="preserve">IAM_POLICY_NO_STATEMENTS_WITH_ADMIN_ACCESS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iam-root-access-key-check</w:t>
            </w:r>
          </w:p>
        </w:tc>
        <w:tc>
          <w:tcPr/>
          <w:p>
            <w:pPr>
              <w:pStyle w:val="Compact"/>
            </w:pPr>
            <w:r>
              <w:t xml:space="preserve">IAM_ROOT_ACCESS_KEY_CHECK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iam-user-mfa-enabled</w:t>
            </w:r>
          </w:p>
        </w:tc>
        <w:tc>
          <w:tcPr/>
          <w:p>
            <w:pPr>
              <w:pStyle w:val="Compact"/>
            </w:pPr>
            <w:r>
              <w:t xml:space="preserve">IAM_USER_MFA_ENABLED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encrypted-volumes</w:t>
            </w:r>
          </w:p>
        </w:tc>
        <w:tc>
          <w:tcPr/>
          <w:p>
            <w:pPr>
              <w:pStyle w:val="Compact"/>
            </w:pPr>
            <w:r>
              <w:t xml:space="preserve">ENCRYPTED_VOLUMES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rds-storage-encrypted</w:t>
            </w:r>
          </w:p>
        </w:tc>
        <w:tc>
          <w:tcPr/>
          <w:p>
            <w:pPr>
              <w:pStyle w:val="Compact"/>
            </w:pPr>
            <w:r>
              <w:t xml:space="preserve">RDS_STORAGE_ENCRYPTED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s3-bucket-server-side-encryption-enabled</w:t>
            </w:r>
          </w:p>
        </w:tc>
        <w:tc>
          <w:tcPr/>
          <w:p>
            <w:pPr>
              <w:pStyle w:val="Compact"/>
            </w:pPr>
            <w:r>
              <w:t xml:space="preserve">S3_BUCKET_SERVER_SIDE_ENCRYPTION_ENABLED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s3-bucket-public-read-prohibited</w:t>
            </w:r>
          </w:p>
        </w:tc>
        <w:tc>
          <w:tcPr/>
          <w:p>
            <w:pPr>
              <w:pStyle w:val="Compact"/>
            </w:pPr>
            <w:r>
              <w:t xml:space="preserve">S3_BUCKET_PUBLIC_READ_PROHIBITED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kms-cmk-not-scheduled-for-deletion</w:t>
            </w:r>
          </w:p>
        </w:tc>
        <w:tc>
          <w:tcPr/>
          <w:p>
            <w:pPr>
              <w:pStyle w:val="Compact"/>
            </w:pPr>
            <w:r>
              <w:t xml:space="preserve">KMS_CMK_NOT_SCHEDULED_FOR_DELETION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guardduty-enabled-centralized</w:t>
            </w:r>
          </w:p>
        </w:tc>
        <w:tc>
          <w:tcPr/>
          <w:p>
            <w:pPr>
              <w:pStyle w:val="Compact"/>
            </w:pPr>
            <w:r>
              <w:t xml:space="preserve">GUARDDUTY_ENABLED_CENTRALIZED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vpc-flow-logs-enabled</w:t>
            </w:r>
          </w:p>
        </w:tc>
        <w:tc>
          <w:tcPr/>
          <w:p>
            <w:pPr>
              <w:pStyle w:val="Compact"/>
            </w:pPr>
            <w:r>
              <w:t xml:space="preserve">VPC_FLOW_LOGS_ENABLED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restricted-ssh</w:t>
            </w:r>
          </w:p>
        </w:tc>
        <w:tc>
          <w:tcPr/>
          <w:p>
            <w:pPr>
              <w:pStyle w:val="Compact"/>
            </w:pPr>
            <w:r>
              <w:t xml:space="preserve">INCOMING_SSH_DISABLED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17</w:t>
            </w:r>
          </w:p>
        </w:tc>
        <w:tc>
          <w:tcPr/>
          <w:p>
            <w:pPr>
              <w:pStyle w:val="Compact"/>
            </w:pPr>
            <w:r>
              <w:t xml:space="preserve">ec2-instances-in-vpc</w:t>
            </w:r>
          </w:p>
        </w:tc>
        <w:tc>
          <w:tcPr/>
          <w:p>
            <w:pPr>
              <w:pStyle w:val="Compact"/>
            </w:pPr>
            <w:r>
              <w:t xml:space="preserve">INSTANCES_IN_VPC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18</w:t>
            </w:r>
          </w:p>
        </w:tc>
        <w:tc>
          <w:tcPr/>
          <w:p>
            <w:pPr>
              <w:pStyle w:val="Compact"/>
            </w:pPr>
            <w:r>
              <w:t xml:space="preserve">db-instance-backup-enabled</w:t>
            </w:r>
          </w:p>
        </w:tc>
        <w:tc>
          <w:tcPr/>
          <w:p>
            <w:pPr>
              <w:pStyle w:val="Compact"/>
            </w:pPr>
            <w:r>
              <w:t xml:space="preserve">DB_INSTANCE_BACKUP_ENABLED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19</w:t>
            </w:r>
          </w:p>
        </w:tc>
        <w:tc>
          <w:tcPr/>
          <w:p>
            <w:pPr>
              <w:pStyle w:val="Compact"/>
            </w:pPr>
            <w:r>
              <w:t xml:space="preserve">dynamodb-pitr-enabled</w:t>
            </w:r>
          </w:p>
        </w:tc>
        <w:tc>
          <w:tcPr/>
          <w:p>
            <w:pPr>
              <w:pStyle w:val="Compact"/>
            </w:pPr>
            <w:r>
              <w:t xml:space="preserve">DYNAMODB_PITR_ENABLED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20</w:t>
            </w:r>
          </w:p>
        </w:tc>
        <w:tc>
          <w:tcPr/>
          <w:p>
            <w:pPr>
              <w:pStyle w:val="Compact"/>
            </w:pPr>
            <w:r>
              <w:t xml:space="preserve">s3-bucket-versioning-enabled</w:t>
            </w:r>
          </w:p>
        </w:tc>
        <w:tc>
          <w:tcPr/>
          <w:p>
            <w:pPr>
              <w:pStyle w:val="Compact"/>
            </w:pPr>
            <w:r>
              <w:t xml:space="preserve">S3_BUCKET_VERSIONING_ENABLED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21</w:t>
            </w:r>
          </w:p>
        </w:tc>
        <w:tc>
          <w:tcPr/>
          <w:p>
            <w:pPr>
              <w:pStyle w:val="Compact"/>
            </w:pPr>
            <w:r>
              <w:t xml:space="preserve">rds-multi-az-support</w:t>
            </w:r>
          </w:p>
        </w:tc>
        <w:tc>
          <w:tcPr/>
          <w:p>
            <w:pPr>
              <w:pStyle w:val="Compact"/>
            </w:pPr>
            <w:r>
              <w:t xml:space="preserve">RDS_MULTI_AZ_SUPPORT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22</w:t>
            </w:r>
          </w:p>
        </w:tc>
        <w:tc>
          <w:tcPr/>
          <w:p>
            <w:pPr>
              <w:pStyle w:val="Compact"/>
            </w:pPr>
            <w:r>
              <w:t xml:space="preserve">cloudtrail-enabled</w:t>
            </w:r>
          </w:p>
        </w:tc>
        <w:tc>
          <w:tcPr/>
          <w:p>
            <w:pPr>
              <w:pStyle w:val="Compact"/>
            </w:pPr>
            <w:r>
              <w:t xml:space="preserve">CLOUD_TRAIL_ENABLED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23</w:t>
            </w:r>
          </w:p>
        </w:tc>
        <w:tc>
          <w:tcPr/>
          <w:p>
            <w:pPr>
              <w:pStyle w:val="Compact"/>
            </w:pPr>
            <w:r>
              <w:t xml:space="preserve">cloud-trail-log-file-validation-enabled</w:t>
            </w:r>
          </w:p>
        </w:tc>
        <w:tc>
          <w:tcPr/>
          <w:p>
            <w:pPr>
              <w:pStyle w:val="Compact"/>
            </w:pPr>
            <w:r>
              <w:t xml:space="preserve">CLOUD_TRAIL_LOG_FILE_VALIDATION_ENABLED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24</w:t>
            </w:r>
          </w:p>
        </w:tc>
        <w:tc>
          <w:tcPr/>
          <w:p>
            <w:pPr>
              <w:pStyle w:val="Compact"/>
            </w:pPr>
            <w:r>
              <w:t xml:space="preserve">cloud-trail-encryption-enabled</w:t>
            </w:r>
          </w:p>
        </w:tc>
        <w:tc>
          <w:tcPr/>
          <w:p>
            <w:pPr>
              <w:pStyle w:val="Compact"/>
            </w:pPr>
            <w:r>
              <w:t xml:space="preserve">CLOUD_TRAIL_ENCRYPTION_ENABLED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25</w:t>
            </w:r>
          </w:p>
        </w:tc>
        <w:tc>
          <w:tcPr/>
          <w:p>
            <w:pPr>
              <w:pStyle w:val="Compact"/>
            </w:pPr>
            <w:r>
              <w:t xml:space="preserve">cloudwatch-log-group-encrypted</w:t>
            </w:r>
          </w:p>
        </w:tc>
        <w:tc>
          <w:tcPr/>
          <w:p>
            <w:pPr>
              <w:pStyle w:val="Compact"/>
            </w:pPr>
            <w:r>
              <w:t xml:space="preserve">CLOUDWATCH_LOG_GROUP_ENCRYPTED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26</w:t>
            </w:r>
          </w:p>
        </w:tc>
        <w:tc>
          <w:tcPr/>
          <w:p>
            <w:pPr>
              <w:pStyle w:val="Compact"/>
            </w:pPr>
            <w:r>
              <w:t xml:space="preserve">s3-bucket-logging-enabled</w:t>
            </w:r>
          </w:p>
        </w:tc>
        <w:tc>
          <w:tcPr/>
          <w:p>
            <w:pPr>
              <w:pStyle w:val="Compact"/>
            </w:pPr>
            <w:r>
              <w:t xml:space="preserve">S3_BUCKET_LOGGING_ENABLED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bookmarkEnd w:id="11"/>
    <w:bookmarkStart w:id="12" w:name="sebi-cscrf-conformance-pack-16-rules"/>
    <w:p>
      <w:pPr>
        <w:pStyle w:val="Heading3"/>
      </w:pPr>
      <w:r>
        <w:t xml:space="preserve">2.3 SEBI CSCRF Conformance Pack (16 rules)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Config Rule Name</w:t>
            </w:r>
          </w:p>
        </w:tc>
        <w:tc>
          <w:tcPr/>
          <w:p>
            <w:pPr>
              <w:pStyle w:val="Compact"/>
            </w:pPr>
            <w:r>
              <w:t xml:space="preserve">Source Identifier</w:t>
            </w:r>
          </w:p>
        </w:tc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AWS Docs Verified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ec2-instance-managed-by-systems-manager</w:t>
            </w:r>
          </w:p>
        </w:tc>
        <w:tc>
          <w:tcPr/>
          <w:p>
            <w:pPr>
              <w:pStyle w:val="Compact"/>
            </w:pPr>
            <w:r>
              <w:t xml:space="preserve">EC2_INSTANCE_MANAGED_BY_SSM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ec2-stopped-instance</w:t>
            </w:r>
          </w:p>
        </w:tc>
        <w:tc>
          <w:tcPr/>
          <w:p>
            <w:pPr>
              <w:pStyle w:val="Compact"/>
            </w:pPr>
            <w:r>
              <w:t xml:space="preserve">EC2_STOPPED_INSTANCE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encrypted-volumes</w:t>
            </w:r>
          </w:p>
        </w:tc>
        <w:tc>
          <w:tcPr/>
          <w:p>
            <w:pPr>
              <w:pStyle w:val="Compact"/>
            </w:pPr>
            <w:r>
              <w:t xml:space="preserve">ENCRYPTED_VOLUMES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rds-storage-encrypted</w:t>
            </w:r>
          </w:p>
        </w:tc>
        <w:tc>
          <w:tcPr/>
          <w:p>
            <w:pPr>
              <w:pStyle w:val="Compact"/>
            </w:pPr>
            <w:r>
              <w:t xml:space="preserve">RDS_STORAGE_ENCRYPTED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s3-bucket-server-side-encryption-enabled</w:t>
            </w:r>
          </w:p>
        </w:tc>
        <w:tc>
          <w:tcPr/>
          <w:p>
            <w:pPr>
              <w:pStyle w:val="Compact"/>
            </w:pPr>
            <w:r>
              <w:t xml:space="preserve">S3_BUCKET_SERVER_SIDE_ENCRYPTION_ENABLED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s3-bucket-public-read-prohibited</w:t>
            </w:r>
          </w:p>
        </w:tc>
        <w:tc>
          <w:tcPr/>
          <w:p>
            <w:pPr>
              <w:pStyle w:val="Compact"/>
            </w:pPr>
            <w:r>
              <w:t xml:space="preserve">S3_BUCKET_PUBLIC_READ_PROHIBITED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iam-policy-no-statements-with-admin-access</w:t>
            </w:r>
          </w:p>
        </w:tc>
        <w:tc>
          <w:tcPr/>
          <w:p>
            <w:pPr>
              <w:pStyle w:val="Compact"/>
            </w:pPr>
            <w:r>
              <w:t xml:space="preserve">IAM_POLICY_NO_STATEMENTS_WITH_ADMIN_ACCESS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mfa-enabled-for-iam-console-access</w:t>
            </w:r>
          </w:p>
        </w:tc>
        <w:tc>
          <w:tcPr/>
          <w:p>
            <w:pPr>
              <w:pStyle w:val="Compact"/>
            </w:pPr>
            <w:r>
              <w:t xml:space="preserve">MFA_ENABLED_FOR_IAM_CONSOLE_ACCESS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vpc-flow-logs-enabled</w:t>
            </w:r>
          </w:p>
        </w:tc>
        <w:tc>
          <w:tcPr/>
          <w:p>
            <w:pPr>
              <w:pStyle w:val="Compact"/>
            </w:pPr>
            <w:r>
              <w:t xml:space="preserve">VPC_FLOW_LOGS_ENABLED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restricted-ssh</w:t>
            </w:r>
          </w:p>
        </w:tc>
        <w:tc>
          <w:tcPr/>
          <w:p>
            <w:pPr>
              <w:pStyle w:val="Compact"/>
            </w:pPr>
            <w:r>
              <w:t xml:space="preserve">INCOMING_SSH_DISABLED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guardduty-enabled-centralized</w:t>
            </w:r>
          </w:p>
        </w:tc>
        <w:tc>
          <w:tcPr/>
          <w:p>
            <w:pPr>
              <w:pStyle w:val="Compact"/>
            </w:pPr>
            <w:r>
              <w:t xml:space="preserve">GUARDDUTY_ENABLED_CENTRALIZED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12</w:t>
            </w:r>
          </w:p>
        </w:tc>
        <w:tc>
          <w:tcPr/>
          <w:p>
            <w:pPr>
              <w:pStyle w:val="Compact"/>
            </w:pPr>
            <w:r>
              <w:t xml:space="preserve">securityhub-enabled</w:t>
            </w:r>
          </w:p>
        </w:tc>
        <w:tc>
          <w:tcPr/>
          <w:p>
            <w:pPr>
              <w:pStyle w:val="Compact"/>
            </w:pPr>
            <w:r>
              <w:t xml:space="preserve">SECURITYHUB_ENABLED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cloudwatch-alarm-action-check</w:t>
            </w:r>
          </w:p>
        </w:tc>
        <w:tc>
          <w:tcPr/>
          <w:p>
            <w:pPr>
              <w:pStyle w:val="Compact"/>
            </w:pPr>
            <w:r>
              <w:t xml:space="preserve">CLOUDWATCH_ALARM_ACTION_CHECK</w:t>
            </w:r>
          </w:p>
        </w:tc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14</w:t>
            </w:r>
          </w:p>
        </w:tc>
        <w:tc>
          <w:tcPr/>
          <w:p>
            <w:pPr>
              <w:pStyle w:val="Compact"/>
            </w:pPr>
            <w:r>
              <w:t xml:space="preserve">db-instance-backup-enabled</w:t>
            </w:r>
          </w:p>
        </w:tc>
        <w:tc>
          <w:tcPr/>
          <w:p>
            <w:pPr>
              <w:pStyle w:val="Compact"/>
            </w:pPr>
            <w:r>
              <w:t xml:space="preserve">DB_INSTANCE_BACKUP_ENABLED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15</w:t>
            </w:r>
          </w:p>
        </w:tc>
        <w:tc>
          <w:tcPr/>
          <w:p>
            <w:pPr>
              <w:pStyle w:val="Compact"/>
            </w:pPr>
            <w:r>
              <w:t xml:space="preserve">dynamodb-pitr-enabled</w:t>
            </w:r>
          </w:p>
        </w:tc>
        <w:tc>
          <w:tcPr/>
          <w:p>
            <w:pPr>
              <w:pStyle w:val="Compact"/>
            </w:pPr>
            <w:r>
              <w:t xml:space="preserve">DYNAMODB_PITR_ENABLED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s3-bucket-versioning-enabled</w:t>
            </w:r>
          </w:p>
        </w:tc>
        <w:tc>
          <w:tcPr/>
          <w:p>
            <w:pPr>
              <w:pStyle w:val="Compact"/>
            </w:pPr>
            <w:r>
              <w:t xml:space="preserve">S3_BUCKET_VERSIONING_ENABLED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bookmarkEnd w:id="12"/>
    <w:bookmarkStart w:id="13" w:name="Xe88222e4ad9551475c26e125a598a83093cff2e"/>
    <w:p>
      <w:pPr>
        <w:pStyle w:val="Heading3"/>
      </w:pPr>
      <w:r>
        <w:t xml:space="preserve">2.4 CERT-In Directions Conformance Pack (10 rules)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584"/>
        <w:gridCol w:w="1584"/>
        <w:gridCol w:w="1584"/>
        <w:gridCol w:w="1584"/>
        <w:gridCol w:w="1584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#</w:t>
            </w:r>
          </w:p>
        </w:tc>
        <w:tc>
          <w:tcPr/>
          <w:p>
            <w:pPr>
              <w:pStyle w:val="Compact"/>
            </w:pPr>
            <w:r>
              <w:t xml:space="preserve">Config Rule Name</w:t>
            </w:r>
          </w:p>
        </w:tc>
        <w:tc>
          <w:tcPr/>
          <w:p>
            <w:pPr>
              <w:pStyle w:val="Compact"/>
            </w:pPr>
            <w:r>
              <w:t xml:space="preserve">Source Identifier</w:t>
            </w:r>
          </w:p>
        </w:tc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AWS Docs Verified</w:t>
            </w:r>
          </w:p>
        </w:tc>
      </w:tr>
      <w:tr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guardduty-enabled-centralized</w:t>
            </w:r>
          </w:p>
        </w:tc>
        <w:tc>
          <w:tcPr/>
          <w:p>
            <w:pPr>
              <w:pStyle w:val="Compact"/>
            </w:pPr>
            <w:r>
              <w:t xml:space="preserve">GUARDDUTY_ENABLED_CENTRALIZED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securityhub-enabled</w:t>
            </w:r>
          </w:p>
        </w:tc>
        <w:tc>
          <w:tcPr/>
          <w:p>
            <w:pPr>
              <w:pStyle w:val="Compact"/>
            </w:pPr>
            <w:r>
              <w:t xml:space="preserve">SECURITYHUB_ENABLED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cw-loggroup-retention-period-check</w:t>
            </w:r>
          </w:p>
        </w:tc>
        <w:tc>
          <w:tcPr/>
          <w:p>
            <w:pPr>
              <w:pStyle w:val="Compact"/>
            </w:pPr>
            <w:r>
              <w:t xml:space="preserve">CW_LOGGROUP_RETENTION_PERIOD_CHECK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4</w:t>
            </w:r>
          </w:p>
        </w:tc>
        <w:tc>
          <w:tcPr/>
          <w:p>
            <w:pPr>
              <w:pStyle w:val="Compact"/>
            </w:pPr>
            <w:r>
              <w:t xml:space="preserve">cloudtrail-enabled</w:t>
            </w:r>
          </w:p>
        </w:tc>
        <w:tc>
          <w:tcPr/>
          <w:p>
            <w:pPr>
              <w:pStyle w:val="Compact"/>
            </w:pPr>
            <w:r>
              <w:t xml:space="preserve">CLOUD_TRAIL_ENABLED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shield-advanced-enabled-autorenew</w:t>
            </w:r>
          </w:p>
        </w:tc>
        <w:tc>
          <w:tcPr/>
          <w:p>
            <w:pPr>
              <w:pStyle w:val="Compact"/>
            </w:pPr>
            <w:r>
              <w:t xml:space="preserve">SHIELD_ADVANCED_ENABLED_AUTORENEW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vpc-flow-logs-enabled</w:t>
            </w:r>
          </w:p>
        </w:tc>
        <w:tc>
          <w:tcPr/>
          <w:p>
            <w:pPr>
              <w:pStyle w:val="Compact"/>
            </w:pPr>
            <w:r>
              <w:t xml:space="preserve">VPC_FLOW_LOGS_ENABLED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guardduty-malware-protection-enabled</w:t>
            </w:r>
          </w:p>
        </w:tc>
        <w:tc>
          <w:tcPr/>
          <w:p>
            <w:pPr>
              <w:pStyle w:val="Compact"/>
            </w:pPr>
            <w:r>
              <w:t xml:space="preserve">GUARDDUTY_MALWARE_PROTECTION_ENABLED</w:t>
            </w:r>
          </w:p>
        </w:tc>
        <w:tc>
          <w:tcPr/>
          <w:p>
            <w:pPr>
              <w:pStyle w:val="Compact"/>
            </w:pPr>
            <w:r>
              <w:t xml:space="preserve">7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s3-bucket-public-read-prohibited</w:t>
            </w:r>
          </w:p>
        </w:tc>
        <w:tc>
          <w:tcPr/>
          <w:p>
            <w:pPr>
              <w:pStyle w:val="Compact"/>
            </w:pPr>
            <w:r>
              <w:t xml:space="preserve">S3_BUCKET_PUBLIC_READ_PROHIBITED</w:t>
            </w:r>
          </w:p>
        </w:tc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s3-bucket-public-write-prohibited</w:t>
            </w:r>
          </w:p>
        </w:tc>
        <w:tc>
          <w:tcPr/>
          <w:p>
            <w:pPr>
              <w:pStyle w:val="Compact"/>
            </w:pPr>
            <w:r>
              <w:t xml:space="preserve">S3_BUCKET_PUBLIC_WRITE_PROHIBITED</w:t>
            </w:r>
          </w:p>
        </w:tc>
        <w:tc>
          <w:tcPr/>
          <w:p>
            <w:pPr>
              <w:pStyle w:val="Compact"/>
            </w:pPr>
            <w:r>
              <w:t xml:space="preserve">8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route53-dnssec-enabled</w:t>
            </w:r>
          </w:p>
        </w:tc>
        <w:tc>
          <w:tcPr/>
          <w:p>
            <w:pPr>
              <w:pStyle w:val="Compact"/>
            </w:pPr>
            <w:r>
              <w:t xml:space="preserve">ROUTE53_QUERY_LOGGING_ENABLED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✅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3"/>
    <w:bookmarkEnd w:id="14"/>
    <w:bookmarkStart w:id="19" w:name="regulatory-traceability"/>
    <w:p>
      <w:pPr>
        <w:pStyle w:val="Heading2"/>
      </w:pPr>
      <w:r>
        <w:t xml:space="preserve">3. Regulatory Traceability</w:t>
      </w:r>
    </w:p>
    <w:bookmarkStart w:id="15" w:name="dpdp-act-rule-to-section-mapping"/>
    <w:p>
      <w:pPr>
        <w:pStyle w:val="Heading3"/>
      </w:pPr>
      <w:r>
        <w:t xml:space="preserve">3.1 DPDP Act — Rule-to-Section Mapping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DPDP Act/Rules Reference</w:t>
            </w:r>
          </w:p>
        </w:tc>
        <w:tc>
          <w:tcPr/>
          <w:p>
            <w:pPr>
              <w:pStyle w:val="Compact"/>
            </w:pPr>
            <w:r>
              <w:t xml:space="preserve">Rule Category</w:t>
            </w:r>
          </w:p>
        </w:tc>
        <w:tc>
          <w:tcPr/>
          <w:p>
            <w:pPr>
              <w:pStyle w:val="Compact"/>
            </w:pPr>
            <w:r>
              <w:t xml:space="preserve">Justification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— Breach Notification</w:t>
            </w:r>
          </w:p>
        </w:tc>
        <w:tc>
          <w:tcPr/>
          <w:p>
            <w:pPr>
              <w:pStyle w:val="Compact"/>
            </w:pPr>
            <w:r>
              <w:t xml:space="preserve">Section 8(5), Rule 7</w:t>
            </w:r>
          </w:p>
        </w:tc>
        <w:tc>
          <w:tcPr/>
          <w:p>
            <w:pPr>
              <w:pStyle w:val="Compact"/>
            </w:pPr>
            <w:r>
              <w:t xml:space="preserve">GuardDuty, Security Hub, CloudTrail, CloudWatch</w:t>
            </w:r>
          </w:p>
        </w:tc>
        <w:tc>
          <w:tcPr/>
          <w:p>
            <w:pPr>
              <w:pStyle w:val="Compact"/>
            </w:pPr>
            <w:r>
              <w:t xml:space="preserve">Rule 7 mandates breach detection and immediate reporting. These services provide the detection pipeline.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 — Security Safeguards</w:t>
            </w:r>
          </w:p>
        </w:tc>
        <w:tc>
          <w:tcPr/>
          <w:p>
            <w:pPr>
              <w:pStyle w:val="Compact"/>
            </w:pPr>
            <w:r>
              <w:t xml:space="preserve">Section 8(4), Rule 6.1.a-g</w:t>
            </w:r>
          </w:p>
        </w:tc>
        <w:tc>
          <w:tcPr/>
          <w:p>
            <w:pPr>
              <w:pStyle w:val="Compact"/>
            </w:pPr>
            <w:r>
              <w:t xml:space="preserve">Encryption, public access, IAM, logging</w:t>
            </w:r>
          </w:p>
        </w:tc>
        <w:tc>
          <w:tcPr/>
          <w:p>
            <w:pPr>
              <w:pStyle w:val="Compact"/>
            </w:pPr>
            <w:r>
              <w:t xml:space="preserve">Rule 6 is PRESCRIPTIVE: mandates encryption (6.1.d), access controls (6.1.f), monitoring (6.1.g), 1-year log retention.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 — Data Retention</w:t>
            </w:r>
          </w:p>
        </w:tc>
        <w:tc>
          <w:tcPr/>
          <w:p>
            <w:pPr>
              <w:pStyle w:val="Compact"/>
            </w:pPr>
            <w:r>
              <w:t xml:space="preserve">Section 8(6), Rule 8</w:t>
            </w:r>
          </w:p>
        </w:tc>
        <w:tc>
          <w:tcPr/>
          <w:p>
            <w:pPr>
              <w:pStyle w:val="Compact"/>
            </w:pPr>
            <w:r>
              <w:t xml:space="preserve">Lifecycle, versioning, backup, PITR</w:t>
            </w:r>
          </w:p>
        </w:tc>
        <w:tc>
          <w:tcPr/>
          <w:p>
            <w:pPr>
              <w:pStyle w:val="Compact"/>
            </w:pPr>
            <w:r>
              <w:t xml:space="preserve">Rule 8 requires erasure mechanisms and retention management.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 — Cross-Border Transfer</w:t>
            </w:r>
          </w:p>
        </w:tc>
        <w:tc>
          <w:tcPr/>
          <w:p>
            <w:pPr>
              <w:pStyle w:val="Compact"/>
            </w:pPr>
            <w:r>
              <w:t xml:space="preserve">Sections 16-17, Rules 14-15</w:t>
            </w:r>
          </w:p>
        </w:tc>
        <w:tc>
          <w:tcPr/>
          <w:p>
            <w:pPr>
              <w:pStyle w:val="Compact"/>
            </w:pPr>
            <w:r>
              <w:t xml:space="preserve">Snapshot public access</w:t>
            </w:r>
          </w:p>
        </w:tc>
        <w:tc>
          <w:tcPr/>
          <w:p>
            <w:pPr>
              <w:pStyle w:val="Compact"/>
            </w:pPr>
            <w:r>
              <w:t xml:space="preserve">Prevents uncontrolled data sharing outside organizational boundaries.</w:t>
            </w:r>
          </w:p>
        </w:tc>
      </w:tr>
    </w:tbl>
    <w:bookmarkEnd w:id="15"/>
    <w:bookmarkStart w:id="16" w:name="Xba8745cc6e8f98f53847f38923131f6c1a24db0"/>
    <w:p>
      <w:pPr>
        <w:pStyle w:val="Heading3"/>
      </w:pPr>
      <w:r>
        <w:t xml:space="preserve">3.2 RBI Master Direction — Rule-to-Chapter Mapping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RBI MD Chapter</w:t>
            </w:r>
          </w:p>
        </w:tc>
        <w:tc>
          <w:tcPr/>
          <w:p>
            <w:pPr>
              <w:pStyle w:val="Compact"/>
            </w:pPr>
            <w:r>
              <w:t xml:space="preserve">Rule Category</w:t>
            </w:r>
          </w:p>
        </w:tc>
        <w:tc>
          <w:tcPr/>
          <w:p>
            <w:pPr>
              <w:pStyle w:val="Compact"/>
            </w:pPr>
            <w:r>
              <w:t xml:space="preserve">Justification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— IT Infrastructure</w:t>
            </w:r>
          </w:p>
        </w:tc>
        <w:tc>
          <w:tcPr/>
          <w:p>
            <w:pPr>
              <w:pStyle w:val="Compact"/>
            </w:pPr>
            <w:r>
              <w:t xml:space="preserve">Chapter II</w:t>
            </w:r>
          </w:p>
        </w:tc>
        <w:tc>
          <w:tcPr/>
          <w:p>
            <w:pPr>
              <w:pStyle w:val="Compact"/>
            </w:pPr>
            <w:r>
              <w:t xml:space="preserve">SSM, stopped instances, volume checks</w:t>
            </w:r>
          </w:p>
        </w:tc>
        <w:tc>
          <w:tcPr/>
          <w:p>
            <w:pPr>
              <w:pStyle w:val="Compact"/>
            </w:pPr>
            <w:r>
              <w:t xml:space="preserve">Infrastructure management and operational hygiene.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 — Information Security</w:t>
            </w:r>
          </w:p>
        </w:tc>
        <w:tc>
          <w:tcPr/>
          <w:p>
            <w:pPr>
              <w:pStyle w:val="Compact"/>
            </w:pPr>
            <w:r>
              <w:t xml:space="preserve">Chapter IV</w:t>
            </w:r>
          </w:p>
        </w:tc>
        <w:tc>
          <w:tcPr/>
          <w:p>
            <w:pPr>
              <w:pStyle w:val="Compact"/>
            </w:pPr>
            <w:r>
              <w:t xml:space="preserve">Encryption, IAM, MFA, key management</w:t>
            </w:r>
          </w:p>
        </w:tc>
        <w:tc>
          <w:tcPr/>
          <w:p>
            <w:pPr>
              <w:pStyle w:val="Compact"/>
            </w:pPr>
            <w:r>
              <w:t xml:space="preserve">Confidentiality and access control requirements.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— Cyber Security</w:t>
            </w:r>
          </w:p>
        </w:tc>
        <w:tc>
          <w:tcPr/>
          <w:p>
            <w:pPr>
              <w:pStyle w:val="Compact"/>
            </w:pPr>
            <w:r>
              <w:t xml:space="preserve">Chapter V</w:t>
            </w:r>
          </w:p>
        </w:tc>
        <w:tc>
          <w:tcPr/>
          <w:p>
            <w:pPr>
              <w:pStyle w:val="Compact"/>
            </w:pPr>
            <w:r>
              <w:t xml:space="preserve">GuardDuty, VPC Flow Logs, SSH restriction</w:t>
            </w:r>
          </w:p>
        </w:tc>
        <w:tc>
          <w:tcPr/>
          <w:p>
            <w:pPr>
              <w:pStyle w:val="Compact"/>
            </w:pPr>
            <w:r>
              <w:t xml:space="preserve">Network security and threat detection.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 — BC/DR</w:t>
            </w:r>
          </w:p>
        </w:tc>
        <w:tc>
          <w:tcPr/>
          <w:p>
            <w:pPr>
              <w:pStyle w:val="Compact"/>
            </w:pPr>
            <w:r>
              <w:t xml:space="preserve">Chapter VI</w:t>
            </w:r>
          </w:p>
        </w:tc>
        <w:tc>
          <w:tcPr/>
          <w:p>
            <w:pPr>
              <w:pStyle w:val="Compact"/>
            </w:pPr>
            <w:r>
              <w:t xml:space="preserve">Backup, PITR, versioning, Multi-AZ</w:t>
            </w:r>
          </w:p>
        </w:tc>
        <w:tc>
          <w:tcPr/>
          <w:p>
            <w:pPr>
              <w:pStyle w:val="Compact"/>
            </w:pPr>
            <w:r>
              <w:t xml:space="preserve">Business continuity and disaster recovery.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 — IS Audit</w:t>
            </w:r>
          </w:p>
        </w:tc>
        <w:tc>
          <w:tcPr/>
          <w:p>
            <w:pPr>
              <w:pStyle w:val="Compact"/>
            </w:pPr>
            <w:r>
              <w:t xml:space="preserve">Chapter VII</w:t>
            </w:r>
          </w:p>
        </w:tc>
        <w:tc>
          <w:tcPr/>
          <w:p>
            <w:pPr>
              <w:pStyle w:val="Compact"/>
            </w:pPr>
            <w:r>
              <w:t xml:space="preserve">CloudTrail, log encryption, S3 logging</w:t>
            </w:r>
          </w:p>
        </w:tc>
        <w:tc>
          <w:tcPr/>
          <w:p>
            <w:pPr>
              <w:pStyle w:val="Compact"/>
            </w:pPr>
            <w:r>
              <w:t xml:space="preserve">Audit trail integrity and log management.</w:t>
            </w:r>
          </w:p>
        </w:tc>
      </w:tr>
    </w:tbl>
    <w:bookmarkEnd w:id="16"/>
    <w:bookmarkStart w:id="17" w:name="sebi-cscrf-rule-to-section-mapping"/>
    <w:p>
      <w:pPr>
        <w:pStyle w:val="Heading3"/>
      </w:pPr>
      <w:r>
        <w:t xml:space="preserve">3.3 SEBI CSCRF — Rule-to-Section Mapping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SEBI CSCRF Section</w:t>
            </w:r>
          </w:p>
        </w:tc>
        <w:tc>
          <w:tcPr/>
          <w:p>
            <w:pPr>
              <w:pStyle w:val="Compact"/>
            </w:pPr>
            <w:r>
              <w:t xml:space="preserve">Rule Category</w:t>
            </w:r>
          </w:p>
        </w:tc>
        <w:tc>
          <w:tcPr/>
          <w:p>
            <w:pPr>
              <w:pStyle w:val="Compact"/>
            </w:pPr>
            <w:r>
              <w:t xml:space="preserve">Justification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— Risk Identification</w:t>
            </w:r>
          </w:p>
        </w:tc>
        <w:tc>
          <w:tcPr/>
          <w:p>
            <w:pPr>
              <w:pStyle w:val="Compact"/>
            </w:pPr>
            <w:r>
              <w:t xml:space="preserve">Section 3.2</w:t>
            </w:r>
          </w:p>
        </w:tc>
        <w:tc>
          <w:tcPr/>
          <w:p>
            <w:pPr>
              <w:pStyle w:val="Compact"/>
            </w:pPr>
            <w:r>
              <w:t xml:space="preserve">SSM, stopped instances</w:t>
            </w:r>
          </w:p>
        </w:tc>
        <w:tc>
          <w:tcPr/>
          <w:p>
            <w:pPr>
              <w:pStyle w:val="Compact"/>
            </w:pPr>
            <w:r>
              <w:t xml:space="preserve">Asset management and vulnerability identification.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3 — Cyber Protection</w:t>
            </w:r>
          </w:p>
        </w:tc>
        <w:tc>
          <w:tcPr/>
          <w:p>
            <w:pPr>
              <w:pStyle w:val="Compact"/>
            </w:pPr>
            <w:r>
              <w:t xml:space="preserve">Section 3.3</w:t>
            </w:r>
          </w:p>
        </w:tc>
        <w:tc>
          <w:tcPr/>
          <w:p>
            <w:pPr>
              <w:pStyle w:val="Compact"/>
            </w:pPr>
            <w:r>
              <w:t xml:space="preserve">Encryption, IAM, MFA, network security</w:t>
            </w:r>
          </w:p>
        </w:tc>
        <w:tc>
          <w:tcPr/>
          <w:p>
            <w:pPr>
              <w:pStyle w:val="Compact"/>
            </w:pPr>
            <w:r>
              <w:t xml:space="preserve">Security IN the Cloud controls.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4 — Cyber Detection</w:t>
            </w:r>
          </w:p>
        </w:tc>
        <w:tc>
          <w:tcPr/>
          <w:p>
            <w:pPr>
              <w:pStyle w:val="Compact"/>
            </w:pPr>
            <w:r>
              <w:t xml:space="preserve">Section 3.4</w:t>
            </w:r>
          </w:p>
        </w:tc>
        <w:tc>
          <w:tcPr/>
          <w:p>
            <w:pPr>
              <w:pStyle w:val="Compact"/>
            </w:pPr>
            <w:r>
              <w:t xml:space="preserve">GuardDuty, Security Hub, CloudWatch alarms</w:t>
            </w:r>
          </w:p>
        </w:tc>
        <w:tc>
          <w:tcPr/>
          <w:p>
            <w:pPr>
              <w:pStyle w:val="Compact"/>
            </w:pPr>
            <w:r>
              <w:t xml:space="preserve">SOC integration and continuous monitoring.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 — Cyber Recovery</w:t>
            </w:r>
          </w:p>
        </w:tc>
        <w:tc>
          <w:tcPr/>
          <w:p>
            <w:pPr>
              <w:pStyle w:val="Compact"/>
            </w:pPr>
            <w:r>
              <w:t xml:space="preserve">Section 3.6</w:t>
            </w:r>
          </w:p>
        </w:tc>
        <w:tc>
          <w:tcPr/>
          <w:p>
            <w:pPr>
              <w:pStyle w:val="Compact"/>
            </w:pPr>
            <w:r>
              <w:t xml:space="preserve">Backup, PITR, versioning</w:t>
            </w:r>
          </w:p>
        </w:tc>
        <w:tc>
          <w:tcPr/>
          <w:p>
            <w:pPr>
              <w:pStyle w:val="Compact"/>
            </w:pPr>
            <w:r>
              <w:t xml:space="preserve">BCP-DR requirements.</w:t>
            </w:r>
          </w:p>
        </w:tc>
      </w:tr>
    </w:tbl>
    <w:bookmarkEnd w:id="17"/>
    <w:bookmarkStart w:id="18" w:name="Xf2d66875c7534dddc0dba10120eb92b36c4328c"/>
    <w:p>
      <w:pPr>
        <w:pStyle w:val="Heading3"/>
      </w:pPr>
      <w:r>
        <w:t xml:space="preserve">3.4 CERT-In Directions — Rule-to-Direction Mapping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CERT-In Direction</w:t>
            </w:r>
          </w:p>
        </w:tc>
        <w:tc>
          <w:tcPr/>
          <w:p>
            <w:pPr>
              <w:pStyle w:val="Compact"/>
            </w:pPr>
            <w:r>
              <w:t xml:space="preserve">Rule Category</w:t>
            </w:r>
          </w:p>
        </w:tc>
        <w:tc>
          <w:tcPr/>
          <w:p>
            <w:pPr>
              <w:pStyle w:val="Compact"/>
            </w:pPr>
            <w:r>
              <w:t xml:space="preserve">Justification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1 — Incident Reporting</w:t>
            </w:r>
          </w:p>
        </w:tc>
        <w:tc>
          <w:tcPr/>
          <w:p>
            <w:pPr>
              <w:pStyle w:val="Compact"/>
            </w:pPr>
            <w:r>
              <w:t xml:space="preserve">Directions 1-3</w:t>
            </w:r>
          </w:p>
        </w:tc>
        <w:tc>
          <w:tcPr/>
          <w:p>
            <w:pPr>
              <w:pStyle w:val="Compact"/>
            </w:pPr>
            <w:r>
              <w:t xml:space="preserve">GuardDuty, Security Hub</w:t>
            </w:r>
          </w:p>
        </w:tc>
        <w:tc>
          <w:tcPr/>
          <w:p>
            <w:pPr>
              <w:pStyle w:val="Compact"/>
            </w:pPr>
            <w:r>
              <w:t xml:space="preserve">6-hour incident reporting readiness.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2 — Log Retention</w:t>
            </w:r>
          </w:p>
        </w:tc>
        <w:tc>
          <w:tcPr/>
          <w:p>
            <w:pPr>
              <w:pStyle w:val="Compact"/>
            </w:pPr>
            <w:r>
              <w:t xml:space="preserve">Direction 4</w:t>
            </w:r>
          </w:p>
        </w:tc>
        <w:tc>
          <w:tcPr/>
          <w:p>
            <w:pPr>
              <w:pStyle w:val="Compact"/>
            </w:pPr>
            <w:r>
              <w:t xml:space="preserve">CloudWatch retention (180 days), CloudTrail</w:t>
            </w:r>
          </w:p>
        </w:tc>
        <w:tc>
          <w:tcPr/>
          <w:p>
            <w:pPr>
              <w:pStyle w:val="Compact"/>
            </w:pPr>
            <w:r>
              <w:t xml:space="preserve">Mandatory 180-day log retention.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5 — DDoS/Bot Protection</w:t>
            </w:r>
          </w:p>
        </w:tc>
        <w:tc>
          <w:tcPr/>
          <w:p>
            <w:pPr>
              <w:pStyle w:val="Compact"/>
            </w:pPr>
            <w:r>
              <w:t xml:space="preserve">DDoS/Bot Attacks</w:t>
            </w:r>
          </w:p>
        </w:tc>
        <w:tc>
          <w:tcPr/>
          <w:p>
            <w:pPr>
              <w:pStyle w:val="Compact"/>
            </w:pPr>
            <w:r>
              <w:t xml:space="preserve">Shield Advanced</w:t>
            </w:r>
          </w:p>
        </w:tc>
        <w:tc>
          <w:tcPr/>
          <w:p>
            <w:pPr>
              <w:pStyle w:val="Compact"/>
            </w:pPr>
            <w:r>
              <w:t xml:space="preserve">DDoS mitigation capability.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6 — Network Security</w:t>
            </w:r>
          </w:p>
        </w:tc>
        <w:tc>
          <w:tcPr/>
          <w:p>
            <w:pPr>
              <w:pStyle w:val="Compact"/>
            </w:pPr>
            <w:r>
              <w:t xml:space="preserve">Network Compromise</w:t>
            </w:r>
          </w:p>
        </w:tc>
        <w:tc>
          <w:tcPr/>
          <w:p>
            <w:pPr>
              <w:pStyle w:val="Compact"/>
            </w:pPr>
            <w:r>
              <w:t xml:space="preserve">VPC Flow Logs, Route53</w:t>
            </w:r>
          </w:p>
        </w:tc>
        <w:tc>
          <w:tcPr/>
          <w:p>
            <w:pPr>
              <w:pStyle w:val="Compact"/>
            </w:pPr>
            <w:r>
              <w:t xml:space="preserve">Network monitoring and DNS protection.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7 — Endpoint Protection</w:t>
            </w:r>
          </w:p>
        </w:tc>
        <w:tc>
          <w:tcPr/>
          <w:p>
            <w:pPr>
              <w:pStyle w:val="Compact"/>
            </w:pPr>
            <w:r>
              <w:t xml:space="preserve">Malware/Ransomware</w:t>
            </w:r>
          </w:p>
        </w:tc>
        <w:tc>
          <w:tcPr/>
          <w:p>
            <w:pPr>
              <w:pStyle w:val="Compact"/>
            </w:pPr>
            <w:r>
              <w:t xml:space="preserve">GuardDuty Malware Protection</w:t>
            </w:r>
          </w:p>
        </w:tc>
        <w:tc>
          <w:tcPr/>
          <w:p>
            <w:pPr>
              <w:pStyle w:val="Compact"/>
            </w:pPr>
            <w:r>
              <w:t xml:space="preserve">Malware detection capability.</w:t>
            </w:r>
          </w:p>
        </w:tc>
      </w:tr>
      <w:tr>
        <w:tc>
          <w:tcPr/>
          <w:p>
            <w:pPr>
              <w:pStyle w:val="Compact"/>
            </w:pPr>
            <w:r>
              <w:rPr>
                <w:b/>
                <w:bCs/>
              </w:rPr>
              <w:t xml:space="preserve">8 — Data Leakage</w:t>
            </w:r>
          </w:p>
        </w:tc>
        <w:tc>
          <w:tcPr/>
          <w:p>
            <w:pPr>
              <w:pStyle w:val="Compact"/>
            </w:pPr>
            <w:r>
              <w:t xml:space="preserve">Data Breach/Leaks</w:t>
            </w:r>
          </w:p>
        </w:tc>
        <w:tc>
          <w:tcPr/>
          <w:p>
            <w:pPr>
              <w:pStyle w:val="Compact"/>
            </w:pPr>
            <w:r>
              <w:t xml:space="preserve">S3 public access blocks</w:t>
            </w:r>
          </w:p>
        </w:tc>
        <w:tc>
          <w:tcPr/>
          <w:p>
            <w:pPr>
              <w:pStyle w:val="Compact"/>
            </w:pPr>
            <w:r>
              <w:t xml:space="preserve">Data exfiltration prevention.</w:t>
            </w:r>
          </w:p>
        </w:tc>
      </w:tr>
    </w:tbl>
    <w:p>
      <w:r>
        <w:pict>
          <v:rect style="width:0;height:1.5pt" o:hralign="center" o:hrstd="t" o:hr="t"/>
        </w:pict>
      </w:r>
    </w:p>
    <w:bookmarkEnd w:id="18"/>
    <w:bookmarkEnd w:id="19"/>
    <w:bookmarkStart w:id="20" w:name="live-evaluation-results-dpdp-pack"/>
    <w:p>
      <w:pPr>
        <w:pStyle w:val="Heading2"/>
      </w:pPr>
      <w:r>
        <w:t xml:space="preserve">4. Live Evaluation Results (DPDP Pack)</w:t>
      </w:r>
    </w:p>
    <w:p>
      <w:pPr>
        <w:pStyle w:val="FirstParagraph"/>
      </w:pPr>
      <w:r>
        <w:t xml:space="preserve">Evaluation performed on May 15-16, 2026 against account 364170696417.</w:t>
      </w:r>
    </w:p>
    <w:p>
      <w:pPr>
        <w:pStyle w:val="BodyText"/>
      </w:pPr>
      <w:r>
        <w:rPr>
          <w:b/>
          <w:bCs/>
        </w:rPr>
        <w:t xml:space="preserve">Summary:</w:t>
      </w:r>
      <w:r>
        <w:t xml:space="preserve"> </w:t>
      </w:r>
      <w:r>
        <w:t xml:space="preserve">671 resource evaluations across 31 rules (9 periodic rules pending first cycle).</w:t>
      </w:r>
    </w:p>
    <w:tbl>
      <w:tblPr>
        <w:tblStyle w:val="Table"/>
        <w:tblW w:type="auto" w:w="0"/>
        <w:tblLook w:firstRow="1" w:lastRow="0" w:firstColumn="0" w:lastColumn="0" w:noHBand="0" w:noVBand="0" w:val="0020"/>
      </w:tblPr>
      <w:tblGrid>
        <w:gridCol w:w="1980"/>
        <w:gridCol w:w="1980"/>
        <w:gridCol w:w="1980"/>
        <w:gridCol w:w="198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Rule</w:t>
            </w:r>
          </w:p>
        </w:tc>
        <w:tc>
          <w:tcPr/>
          <w:p>
            <w:pPr>
              <w:pStyle w:val="Compact"/>
            </w:pPr>
            <w:r>
              <w:t xml:space="preserve">Resources Evaluated</w:t>
            </w:r>
          </w:p>
        </w:tc>
        <w:tc>
          <w:tcPr/>
          <w:p>
            <w:pPr>
              <w:pStyle w:val="Compact"/>
            </w:pPr>
            <w:r>
              <w:t xml:space="preserve">Compliant</w:t>
            </w:r>
          </w:p>
        </w:tc>
        <w:tc>
          <w:tcPr/>
          <w:p>
            <w:pPr>
              <w:pStyle w:val="Compact"/>
            </w:pPr>
            <w:r>
              <w:t xml:space="preserve">Non-Compliant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dpdp-guardduty-enabled-centralized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dpdp-securityhub-enabled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dpdp-cloudtrail-enabled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dpdp-cloudtrail-log-file-validation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dpdp-cloudtrail-cloudwatch-logs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dpdp-cloud-trail-encryption-enabled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dpdp-cloudwatch-log-group-encrypted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dpdp-encrypted-volumes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dpdp-rds-storage-encrypted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dpdp-s3-bucket-sse-enabled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dpdp-s3-bucket-ssl-requests-only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9</w:t>
            </w:r>
          </w:p>
        </w:tc>
        <w:tc>
          <w:tcPr/>
          <w:p>
            <w:pPr>
              <w:pStyle w:val="Compact"/>
            </w:pPr>
            <w:r>
              <w:t xml:space="preserve">50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dpdp-s3-bucket-public-read-prohibited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dpdp-s3-bucket-public-write-prohibited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dpdp-s3-account-level-public-access-blocks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dpdp-rds-instance-public-access-check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dpdp-ec2-instance-no-public-ip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3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dpdp-lambda-function-public-access-prohibited</w:t>
            </w:r>
          </w:p>
        </w:tc>
        <w:tc>
          <w:tcPr/>
          <w:p>
            <w:pPr>
              <w:pStyle w:val="Compact"/>
            </w:pPr>
            <w:r>
              <w:t xml:space="preserve">54</w:t>
            </w:r>
          </w:p>
        </w:tc>
        <w:tc>
          <w:tcPr/>
          <w:p>
            <w:pPr>
              <w:pStyle w:val="Compact"/>
            </w:pPr>
            <w:r>
              <w:t xml:space="preserve">54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dpdp-eks-endpoint-no-public-access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dpdp-eks-secrets-encrypted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dpdp-iam-no-admin-access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dpdp-iam-root-access-key-check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dpdp-mfa-enabled-iam-console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dpdp-root-account-mfa-enabled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dpdp-secretsmanager-rotation-enabled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dpdp-ec2-imdsv2-check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dpdp-restricted-ssh</w:t>
            </w:r>
          </w:p>
        </w:tc>
        <w:tc>
          <w:tcPr/>
          <w:p>
            <w:pPr>
              <w:pStyle w:val="Compact"/>
            </w:pPr>
            <w:r>
              <w:t xml:space="preserve">16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dpdp-vpc-flow-logs-enabled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dpdp-cw-loggroup-retention-period</w:t>
            </w:r>
          </w:p>
        </w:tc>
        <w:tc>
          <w:tcPr/>
          <w:p>
            <w:pPr>
              <w:pStyle w:val="Compact"/>
            </w:pPr>
            <w:r>
              <w:t xml:space="preserve">64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dpdp-s3-bucket-logging-enabled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58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dpdp-cmk-backing-key-rotation-enabled</w:t>
            </w:r>
          </w:p>
        </w:tc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dpdp-s3-lifecycle-policy-check</w:t>
            </w:r>
          </w:p>
        </w:tc>
        <w:tc>
          <w:tcPr/>
          <w:p>
            <w:pPr>
              <w:pStyle w:val="Compact"/>
            </w:pPr>
            <w:r>
              <w:t xml:space="preserve">59</w:t>
            </w:r>
          </w:p>
        </w:tc>
        <w:tc>
          <w:tcPr/>
          <w:p>
            <w:pPr>
              <w:pStyle w:val="Compact"/>
            </w:pPr>
            <w:r>
              <w:t xml:space="preserve">11</w:t>
            </w:r>
          </w:p>
        </w:tc>
        <w:tc>
          <w:tcPr/>
          <w:p>
            <w:pPr>
              <w:pStyle w:val="Compact"/>
            </w:pPr>
            <w:r>
              <w:t xml:space="preserve">48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dpdp-dynamodb-table-encrypted-kms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dpdp-dynamodb-pitr-enabled</w:t>
            </w:r>
          </w:p>
        </w:tc>
        <w:tc>
          <w:tcPr/>
          <w:p>
            <w:pPr>
              <w:pStyle w:val="Compact"/>
            </w:pPr>
            <w:r>
              <w:t xml:space="preserve">2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dpdp-s3-bucket-versioning-enabled</w:t>
            </w:r>
          </w:p>
        </w:tc>
        <w:tc>
          <w:tcPr/>
          <w:p>
            <w:pPr>
              <w:pStyle w:val="Compact"/>
            </w:pPr>
            <w:r>
              <w:t xml:space="preserve">58</w:t>
            </w:r>
          </w:p>
        </w:tc>
        <w:tc>
          <w:tcPr/>
          <w:p>
            <w:pPr>
              <w:pStyle w:val="Compact"/>
            </w:pPr>
            <w:r>
              <w:t xml:space="preserve">13</w:t>
            </w:r>
          </w:p>
        </w:tc>
        <w:tc>
          <w:tcPr/>
          <w:p>
            <w:pPr>
              <w:pStyle w:val="Compact"/>
            </w:pPr>
            <w:r>
              <w:t xml:space="preserve">45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dpdp-db-instance-backup-enabled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  <w:tc>
          <w:tcPr/>
          <w:p>
            <w:pPr>
              <w:pStyle w:val="Compact"/>
            </w:pPr>
            <w:r>
              <w:t xml:space="preserve">—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dpdp-ebs-snapshot-public-restorable-check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1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  <w:tr>
        <w:tc>
          <w:tcPr/>
          <w:p>
            <w:pPr>
              <w:pStyle w:val="Compact"/>
            </w:pPr>
            <w:r>
              <w:t xml:space="preserve">dpdp-rds-snapshots-public-prohibited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6</w:t>
            </w:r>
          </w:p>
        </w:tc>
        <w:tc>
          <w:tcPr/>
          <w:p>
            <w:pPr>
              <w:pStyle w:val="Compact"/>
            </w:pPr>
            <w:r>
              <w:t xml:space="preserve">0</w:t>
            </w:r>
          </w:p>
        </w:tc>
      </w:tr>
    </w:tbl>
    <w:p>
      <w:pPr>
        <w:pStyle w:val="BlockText"/>
      </w:pPr>
      <w:r>
        <w:t xml:space="preserve">“—”</w:t>
      </w:r>
      <w:r>
        <w:t xml:space="preserve"> </w:t>
      </w:r>
      <w:r>
        <w:t xml:space="preserve">indicates periodic rules that had not completed their first evaluation cycle at time of capture.</w:t>
      </w:r>
    </w:p>
    <w:p>
      <w:r>
        <w:pict>
          <v:rect style="width:0;height:1.5pt" o:hralign="center" o:hrstd="t" o:hr="t"/>
        </w:pict>
      </w:r>
    </w:p>
    <w:bookmarkEnd w:id="20"/>
    <w:bookmarkStart w:id="24" w:name="known-limitations"/>
    <w:p>
      <w:pPr>
        <w:pStyle w:val="Heading2"/>
      </w:pPr>
      <w:r>
        <w:t xml:space="preserve">5. Known Limitations</w:t>
      </w:r>
    </w:p>
    <w:bookmarkStart w:id="21" w:name="domains-not-covered-by-config-rules"/>
    <w:p>
      <w:pPr>
        <w:pStyle w:val="Heading3"/>
      </w:pPr>
      <w:r>
        <w:t xml:space="preserve">5.1 Domains NOT Covered by Config Rules</w:t>
      </w:r>
    </w:p>
    <w:p>
      <w:pPr>
        <w:pStyle w:val="FirstParagraph"/>
      </w:pPr>
      <w:r>
        <w:t xml:space="preserve">These DPDP domains require organizational/application-level controls that AWS Config cannot assess: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Domain</w:t>
            </w:r>
          </w:p>
        </w:tc>
        <w:tc>
          <w:tcPr/>
          <w:p>
            <w:pPr>
              <w:pStyle w:val="Compact"/>
            </w:pPr>
            <w:r>
              <w:t xml:space="preserve">Reason</w:t>
            </w:r>
          </w:p>
        </w:tc>
      </w:tr>
      <w:tr>
        <w:tc>
          <w:tcPr/>
          <w:p>
            <w:pPr>
              <w:pStyle w:val="Compact"/>
            </w:pPr>
            <w:r>
              <w:t xml:space="preserve">1 — Consent Management</w:t>
            </w:r>
          </w:p>
        </w:tc>
        <w:tc>
          <w:tcPr/>
          <w:p>
            <w:pPr>
              <w:pStyle w:val="Compact"/>
            </w:pPr>
            <w:r>
              <w:t xml:space="preserve">Application-level consent tracking logic</w:t>
            </w:r>
          </w:p>
        </w:tc>
      </w:tr>
      <w:tr>
        <w:tc>
          <w:tcPr/>
          <w:p>
            <w:pPr>
              <w:pStyle w:val="Compact"/>
            </w:pPr>
            <w:r>
              <w:t xml:space="preserve">2 — Data Minimization</w:t>
            </w:r>
          </w:p>
        </w:tc>
        <w:tc>
          <w:tcPr/>
          <w:p>
            <w:pPr>
              <w:pStyle w:val="Compact"/>
            </w:pPr>
            <w:r>
              <w:t xml:space="preserve">Business process decision, not infrastructure config</w:t>
            </w:r>
          </w:p>
        </w:tc>
      </w:tr>
      <w:tr>
        <w:tc>
          <w:tcPr/>
          <w:p>
            <w:pPr>
              <w:pStyle w:val="Compact"/>
            </w:pPr>
            <w:r>
              <w:t xml:space="preserve">3 — Privacy Notices</w:t>
            </w:r>
          </w:p>
        </w:tc>
        <w:tc>
          <w:tcPr/>
          <w:p>
            <w:pPr>
              <w:pStyle w:val="Compact"/>
            </w:pPr>
            <w:r>
              <w:t xml:space="preserve">UI/UX implementation requirement</w:t>
            </w:r>
          </w:p>
        </w:tc>
      </w:tr>
      <w:tr>
        <w:tc>
          <w:tcPr/>
          <w:p>
            <w:pPr>
              <w:pStyle w:val="Compact"/>
            </w:pPr>
            <w:r>
              <w:t xml:space="preserve">4 — Data Principal Rights</w:t>
            </w:r>
          </w:p>
        </w:tc>
        <w:tc>
          <w:tcPr/>
          <w:p>
            <w:pPr>
              <w:pStyle w:val="Compact"/>
            </w:pPr>
            <w:r>
              <w:t xml:space="preserve">Application workflow (DSR handling)</w:t>
            </w:r>
          </w:p>
        </w:tc>
      </w:tr>
      <w:tr>
        <w:tc>
          <w:tcPr/>
          <w:p>
            <w:pPr>
              <w:pStyle w:val="Compact"/>
            </w:pPr>
            <w:r>
              <w:t xml:space="preserve">9 — Children’s Data</w:t>
            </w:r>
          </w:p>
        </w:tc>
        <w:tc>
          <w:tcPr/>
          <w:p>
            <w:pPr>
              <w:pStyle w:val="Compact"/>
            </w:pPr>
            <w:r>
              <w:t xml:space="preserve">Age verification is application logic</w:t>
            </w:r>
          </w:p>
        </w:tc>
      </w:tr>
      <w:tr>
        <w:tc>
          <w:tcPr/>
          <w:p>
            <w:pPr>
              <w:pStyle w:val="Compact"/>
            </w:pPr>
            <w:r>
              <w:t xml:space="preserve">10 — SDF Obligations</w:t>
            </w:r>
          </w:p>
        </w:tc>
        <w:tc>
          <w:tcPr/>
          <w:p>
            <w:pPr>
              <w:pStyle w:val="Compact"/>
            </w:pPr>
            <w:r>
              <w:t xml:space="preserve">DPO appointment, DPIA are organizational</w:t>
            </w:r>
          </w:p>
        </w:tc>
      </w:tr>
    </w:tbl>
    <w:bookmarkEnd w:id="21"/>
    <w:bookmarkStart w:id="22" w:name="rule-6.1.e-maskingtokenization"/>
    <w:p>
      <w:pPr>
        <w:pStyle w:val="Heading3"/>
      </w:pPr>
      <w:r>
        <w:t xml:space="preserve">5.2 Rule 6.1.e (Masking/Tokenization)</w:t>
      </w:r>
    </w:p>
    <w:p>
      <w:pPr>
        <w:pStyle w:val="FirstParagraph"/>
      </w:pPr>
      <w:r>
        <w:t xml:space="preserve">DPDP Rule 6.1.e mandates anonymization, masking, and tokenization. This is a runtime data-handling requirement that cannot be verified via AWS Config rules. Amazon Macie can assist with discovery but not enforcement.</w:t>
      </w:r>
    </w:p>
    <w:bookmarkEnd w:id="22"/>
    <w:bookmarkStart w:id="23" w:name="sebi-deployment-limit"/>
    <w:p>
      <w:pPr>
        <w:pStyle w:val="Heading3"/>
      </w:pPr>
      <w:r>
        <w:t xml:space="preserve">5.3 SEBI Deployment Limit</w:t>
      </w:r>
    </w:p>
    <w:p>
      <w:pPr>
        <w:pStyle w:val="FirstParagraph"/>
      </w:pPr>
      <w:r>
        <w:t xml:space="preserve">The SEBI CSCRF pack template is validated but could not deploy due to the 1000 Config rules per account limit. Resolution: request a service limit increase via AWS Support or consolidate/delete unused rules.</w:t>
      </w:r>
    </w:p>
    <w:p>
      <w:r>
        <w:pict>
          <v:rect style="width:0;height:1.5pt" o:hralign="center" o:hrstd="t" o:hr="t"/>
        </w:pict>
      </w:r>
    </w:p>
    <w:bookmarkEnd w:id="23"/>
    <w:bookmarkEnd w:id="24"/>
    <w:bookmarkStart w:id="25" w:name="validation-methodology"/>
    <w:p>
      <w:pPr>
        <w:pStyle w:val="Heading2"/>
      </w:pPr>
      <w:r>
        <w:t xml:space="preserve">6. Validation Methodology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Identifier Verification:</w:t>
      </w:r>
      <w:r>
        <w:t xml:space="preserve"> </w:t>
      </w:r>
      <w:r>
        <w:t xml:space="preserve">Each</w:t>
      </w:r>
      <w:r>
        <w:t xml:space="preserve"> </w:t>
      </w:r>
      <w:r>
        <w:rPr>
          <w:rStyle w:val="VerbatimChar"/>
        </w:rPr>
        <w:t xml:space="preserve">SourceIdentifier</w:t>
      </w:r>
      <w:r>
        <w:t xml:space="preserve"> </w:t>
      </w:r>
      <w:r>
        <w:t xml:space="preserve">was confirmed by reading the corresponding page at</w:t>
      </w:r>
      <w:r>
        <w:t xml:space="preserve"> </w:t>
      </w:r>
      <w:r>
        <w:rPr>
          <w:rStyle w:val="VerbatimChar"/>
        </w:rPr>
        <w:t xml:space="preserve">docs.aws.amazon.com/config/latest/developerguide/&lt;rule-name&gt;.html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Parameter Validation:</w:t>
      </w:r>
      <w:r>
        <w:t xml:space="preserve"> </w:t>
      </w:r>
      <w:r>
        <w:t xml:space="preserve">Rules with required parameters were identified and correct defaults applied. Rules with optional parameters had those parameters omitted (not set to blank strings) to avoid deployment errors.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Deployment Testing:</w:t>
      </w:r>
      <w:r>
        <w:t xml:space="preserve"> </w:t>
      </w:r>
      <w:r>
        <w:t xml:space="preserve">Each pack was deployed via</w:t>
      </w:r>
      <w:r>
        <w:t xml:space="preserve"> </w:t>
      </w:r>
      <w:r>
        <w:rPr>
          <w:rStyle w:val="VerbatimChar"/>
        </w:rPr>
        <w:t xml:space="preserve">aws configservice put-conformance-pack</w:t>
      </w:r>
      <w:r>
        <w:t xml:space="preserve"> </w:t>
      </w:r>
      <w:r>
        <w:t xml:space="preserve">and confirmed</w:t>
      </w:r>
      <w:r>
        <w:t xml:space="preserve"> </w:t>
      </w:r>
      <w:r>
        <w:rPr>
          <w:rStyle w:val="VerbatimChar"/>
        </w:rPr>
        <w:t xml:space="preserve">CREATE_COMPLETE</w:t>
      </w:r>
      <w:r>
        <w:t xml:space="preserve">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Live Evaluation:</w:t>
      </w:r>
      <w:r>
        <w:t xml:space="preserve"> </w:t>
      </w:r>
      <w:r>
        <w:t xml:space="preserve">The DPDP pack was confirmed to be actively evaluating resources (671 evaluations captured).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Regulatory Mapping:</w:t>
      </w:r>
      <w:r>
        <w:t xml:space="preserve"> </w:t>
      </w:r>
      <w:r>
        <w:t xml:space="preserve">Each rule was traced to a specific Act section, Rule clause, or Chapter reference.</w:t>
      </w:r>
    </w:p>
    <w:p>
      <w:r>
        <w:pict>
          <v:rect style="width:0;height:1.5pt" o:hralign="center" o:hrstd="t" o:hr="t"/>
        </w:pict>
      </w:r>
    </w:p>
    <w:bookmarkEnd w:id="25"/>
    <w:bookmarkStart w:id="26" w:name="reproduction-commands"/>
    <w:p>
      <w:pPr>
        <w:pStyle w:val="Heading2"/>
      </w:pPr>
      <w:r>
        <w:t xml:space="preserve">7. Reproduction Commands</w:t>
      </w:r>
    </w:p>
    <w:p>
      <w:pPr>
        <w:pStyle w:val="SourceCode"/>
      </w:pPr>
      <w:r>
        <w:rPr>
          <w:rStyle w:val="CommentTok"/>
        </w:rPr>
        <w:t xml:space="preserve"># Deploy all packs</w:t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put-conformance-pack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</w:t>
      </w:r>
      <w:r>
        <w:rPr>
          <w:rStyle w:val="NormalTok"/>
        </w:rPr>
        <w:t xml:space="preserve"> DPDP-Act-2023-Conformance-Pack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--template-body</w:t>
      </w:r>
      <w:r>
        <w:rPr>
          <w:rStyle w:val="NormalTok"/>
        </w:rPr>
        <w:t xml:space="preserve"> file://conformance-packs/DPDP-Act-Conformance-Pack.yaml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put-conformance-pack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</w:t>
      </w:r>
      <w:r>
        <w:rPr>
          <w:rStyle w:val="NormalTok"/>
        </w:rPr>
        <w:t xml:space="preserve"> RBI-MD-Conformance-Pack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--template-body</w:t>
      </w:r>
      <w:r>
        <w:rPr>
          <w:rStyle w:val="NormalTok"/>
        </w:rPr>
        <w:t xml:space="preserve"> file://conformance-packs/RBI-Conformance-Pack.yaml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put-conformance-pack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</w:t>
      </w:r>
      <w:r>
        <w:rPr>
          <w:rStyle w:val="NormalTok"/>
        </w:rPr>
        <w:t xml:space="preserve"> SEBI-CSCRF-Conformance-Pack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--template-body</w:t>
      </w:r>
      <w:r>
        <w:rPr>
          <w:rStyle w:val="NormalTok"/>
        </w:rPr>
        <w:t xml:space="preserve"> file://conformance-packs/SEBI-Conformance-Pack.yaml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put-conformance-pack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</w:t>
      </w:r>
      <w:r>
        <w:rPr>
          <w:rStyle w:val="NormalTok"/>
        </w:rPr>
        <w:t xml:space="preserve"> CERT-In-Conformance-Pack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--template-body</w:t>
      </w:r>
      <w:r>
        <w:rPr>
          <w:rStyle w:val="NormalTok"/>
        </w:rPr>
        <w:t xml:space="preserve"> file://conformance-packs/CERTIN-Conformance-Pack.yaml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CommentTok"/>
        </w:rPr>
        <w:t xml:space="preserve"># Check status</w:t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describe-conformance-pack-status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--conformance-pack-names</w:t>
      </w:r>
      <w:r>
        <w:rPr>
          <w:rStyle w:val="NormalTok"/>
        </w:rPr>
        <w:t xml:space="preserve"> DPDP-Act-2023-Conformance-Pack RBI-MD-Conformance-Pack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SEBI-CSCRF-Conformance-Pack CERT-In-Conformance-Pack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CommentTok"/>
        </w:rPr>
        <w:t xml:space="preserve"># Get compliance summary</w:t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get-conformance-pack-compliance-summary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--conformance-pack-names</w:t>
      </w:r>
      <w:r>
        <w:rPr>
          <w:rStyle w:val="NormalTok"/>
        </w:rPr>
        <w:t xml:space="preserve"> DPDP-Act-2023-Conformance-Pack RBI-MD-Conformance-Pack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  CERT-In-Conformance-Pack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  <w:r>
        <w:br/>
      </w:r>
      <w:r>
        <w:br/>
      </w:r>
      <w:r>
        <w:rPr>
          <w:rStyle w:val="CommentTok"/>
        </w:rPr>
        <w:t xml:space="preserve"># Get detailed results</w:t>
      </w:r>
      <w:r>
        <w:br/>
      </w:r>
      <w:r>
        <w:rPr>
          <w:rStyle w:val="ExtensionTok"/>
        </w:rPr>
        <w:t xml:space="preserve">aws</w:t>
      </w:r>
      <w:r>
        <w:rPr>
          <w:rStyle w:val="NormalTok"/>
        </w:rPr>
        <w:t xml:space="preserve"> configservice get-conformance-pack-compliance-details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--conformance-pack-name</w:t>
      </w:r>
      <w:r>
        <w:rPr>
          <w:rStyle w:val="NormalTok"/>
        </w:rPr>
        <w:t xml:space="preserve"> DPDP-Act-2023-Conformance-Pack </w:t>
      </w:r>
      <w:r>
        <w:rPr>
          <w:rStyle w:val="DataTypeTok"/>
        </w:rPr>
        <w:t xml:space="preserve">\</w:t>
      </w:r>
      <w:r>
        <w:br/>
      </w:r>
      <w:r>
        <w:rPr>
          <w:rStyle w:val="NormalTok"/>
        </w:rPr>
        <w:t xml:space="preserve">  </w:t>
      </w:r>
      <w:r>
        <w:rPr>
          <w:rStyle w:val="AttributeTok"/>
        </w:rPr>
        <w:t xml:space="preserve">--profile</w:t>
      </w:r>
      <w:r>
        <w:rPr>
          <w:rStyle w:val="NormalTok"/>
        </w:rPr>
        <w:t xml:space="preserve"> default</w:t>
      </w:r>
    </w:p>
    <w:p>
      <w:r>
        <w:pict>
          <v:rect style="width:0;height:1.5pt" o:hralign="center" o:hrstd="t" o:hr="t"/>
        </w:pict>
      </w:r>
    </w:p>
    <w:bookmarkEnd w:id="26"/>
    <w:bookmarkStart w:id="27" w:name="files"/>
    <w:p>
      <w:pPr>
        <w:pStyle w:val="Heading2"/>
      </w:pPr>
      <w:r>
        <w:t xml:space="preserve">8. Files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File</w:t>
            </w:r>
          </w:p>
        </w:tc>
        <w:tc>
          <w:tcPr/>
          <w:p>
            <w:pPr>
              <w:pStyle w:val="Compact"/>
            </w:pPr>
            <w:r>
              <w:t xml:space="preserve">Description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conformance-packs/DPDP-Act-Conformance-Pack.yaml</w:t>
            </w:r>
          </w:p>
        </w:tc>
        <w:tc>
          <w:tcPr/>
          <w:p>
            <w:pPr>
              <w:pStyle w:val="Compact"/>
            </w:pPr>
            <w:r>
              <w:t xml:space="preserve">DPDP Act 2023 + Rules 2025 (40 rules)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conformance-packs/RBI-Conformance-Pack.yaml</w:t>
            </w:r>
          </w:p>
        </w:tc>
        <w:tc>
          <w:tcPr/>
          <w:p>
            <w:pPr>
              <w:pStyle w:val="Compact"/>
            </w:pPr>
            <w:r>
              <w:t xml:space="preserve">RBI Master Direction (26 rules)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conformance-packs/SEBI-Conformance-Pack.yaml</w:t>
            </w:r>
          </w:p>
        </w:tc>
        <w:tc>
          <w:tcPr/>
          <w:p>
            <w:pPr>
              <w:pStyle w:val="Compact"/>
            </w:pPr>
            <w:r>
              <w:t xml:space="preserve">SEBI CSCRF (16 rules)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conformance-packs/CERTIN-Conformance-Pack.yaml</w:t>
            </w:r>
          </w:p>
        </w:tc>
        <w:tc>
          <w:tcPr/>
          <w:p>
            <w:pPr>
              <w:pStyle w:val="Compact"/>
            </w:pPr>
            <w:r>
              <w:t xml:space="preserve">CERT-In Directions 2022 (10 rules)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src/aws_india_compliance/conformance_pack.py</w:t>
            </w:r>
          </w:p>
        </w:tc>
        <w:tc>
          <w:tcPr/>
          <w:p>
            <w:pPr>
              <w:pStyle w:val="Compact"/>
            </w:pPr>
            <w:r>
              <w:t xml:space="preserve">Generator module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src/aws_india_compliance/control_mappings.json</w:t>
            </w:r>
          </w:p>
        </w:tc>
        <w:tc>
          <w:tcPr/>
          <w:p>
            <w:pPr>
              <w:pStyle w:val="Compact"/>
            </w:pPr>
            <w:r>
              <w:t xml:space="preserve">Source of truth for rule mappings</w:t>
            </w:r>
          </w:p>
        </w:tc>
      </w:tr>
    </w:tbl>
    <w:bookmarkEnd w:id="27"/>
    <w:bookmarkEnd w:id="28"/>
    <w:sectPr>
      <w:footnotePr>
        <w:numRestart w:val="eachSect"/>
      </w:footnotePr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000">
    <w:abstractNumId w:val="990"/>
  </w:num>
  <w:num w:numId="1001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zh-CN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link w:val="TitleChar"/>
    <w:uiPriority w:val="10"/>
    <w:qFormat/>
    <w:rsid w:val="00A10FD9"/>
    <w:pPr>
      <w:spacing w:after="80" w:line="240" w:lineRule="auto"/>
      <w:contextualSpacing/>
      <w:jc w:val="center"/>
    </w:pPr>
    <w:rPr>
      <w:rFonts w:asciiTheme="majorHAnsi" w:cstheme="majorBidi" w:eastAsiaTheme="majorEastAsia" w:hAnsiTheme="majorHAnsi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A10FD9"/>
    <w:rPr>
      <w:rFonts w:asciiTheme="majorHAnsi" w:cstheme="majorBidi" w:eastAsiaTheme="majorEastAsia" w:hAnsiTheme="majorHAnsi"/>
      <w:sz w:val="56"/>
      <w:szCs w:val="56"/>
    </w:rPr>
  </w:style>
  <w:style w:styleId="Subtitle" w:type="paragraph">
    <w:name w:val="Subtitle"/>
    <w:basedOn w:val="Title"/>
    <w:next w:val="BodyText"/>
    <w:link w:val="SubtitleChar"/>
    <w:uiPriority w:val="11"/>
    <w:qFormat/>
    <w:rsid w:val="00A10FD9"/>
    <w:pPr>
      <w:numPr>
        <w:ilvl w:val="1"/>
      </w:numPr>
    </w:pPr>
    <w:rPr>
      <w:rFonts w:cstheme="majorBidi" w:eastAsiaTheme="majorEastAsia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A10FD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uthor" w:type="paragraph">
    <w:name w:val="Author"/>
    <w:basedOn w:val="Title"/>
    <w:next w:val="BodyText"/>
    <w:qFormat/>
    <w:pPr>
      <w:keepNext/>
      <w:keepLines/>
    </w:pPr>
    <w:rPr>
      <w:sz w:val="24"/>
      <w:szCs w:val="24"/>
    </w:rPr>
  </w:style>
  <w:style w:styleId="Date" w:type="paragraph">
    <w:name w:val="Date"/>
    <w:basedOn w:val="Title"/>
    <w:next w:val="BodyText"/>
    <w:qFormat/>
    <w:pPr>
      <w:keepNext/>
      <w:keepLines/>
    </w:pPr>
    <w:rPr>
      <w:sz w:val="24"/>
      <w:szCs w:val="24"/>
    </w:r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link w:val="Heading1Char"/>
    <w:uiPriority w:val="9"/>
    <w:qFormat/>
    <w:rsid w:val="00A10FD9"/>
    <w:pPr>
      <w:keepNext/>
      <w:keepLines/>
      <w:spacing w:after="80" w:before="360"/>
      <w:outlineLvl w:val="0"/>
    </w:pPr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styleId="Heading2" w:type="paragraph">
    <w:name w:val="heading 2"/>
    <w:basedOn w:val="Normal"/>
    <w:next w:val="BodyText"/>
    <w:link w:val="Heading2Char"/>
    <w:uiPriority w:val="9"/>
    <w:semiHidden/>
    <w:unhideWhenUsed/>
    <w:qFormat/>
    <w:rsid w:val="00A10FD9"/>
    <w:pPr>
      <w:keepNext/>
      <w:keepLines/>
      <w:spacing w:after="80" w:before="160"/>
      <w:outlineLvl w:val="1"/>
    </w:pPr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styleId="Heading3" w:type="paragraph">
    <w:name w:val="heading 3"/>
    <w:basedOn w:val="Normal"/>
    <w:next w:val="BodyText"/>
    <w:link w:val="Heading3Char"/>
    <w:uiPriority w:val="9"/>
    <w:semiHidden/>
    <w:unhideWhenUsed/>
    <w:qFormat/>
    <w:rsid w:val="00A10FD9"/>
    <w:pPr>
      <w:keepNext/>
      <w:keepLines/>
      <w:spacing w:after="80" w:before="160"/>
      <w:outlineLvl w:val="2"/>
    </w:pPr>
    <w:rPr>
      <w:rFonts w:cstheme="majorBidi" w:eastAsiaTheme="majorEastAsia"/>
      <w:color w:themeColor="accent1" w:themeShade="BF" w:val="0F4761"/>
      <w:sz w:val="28"/>
      <w:szCs w:val="28"/>
    </w:rPr>
  </w:style>
  <w:style w:styleId="Heading4" w:type="paragraph">
    <w:name w:val="heading 4"/>
    <w:basedOn w:val="Normal"/>
    <w:next w:val="BodyText"/>
    <w:link w:val="Heading4Char"/>
    <w:uiPriority w:val="9"/>
    <w:semiHidden/>
    <w:unhideWhenUsed/>
    <w:qFormat/>
    <w:rsid w:val="00A10FD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BodyText"/>
    <w:link w:val="Heading5Char"/>
    <w:uiPriority w:val="9"/>
    <w:semiHidden/>
    <w:unhideWhenUsed/>
    <w:qFormat/>
    <w:rsid w:val="00A10FD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BodyText"/>
    <w:link w:val="Heading6Char"/>
    <w:uiPriority w:val="9"/>
    <w:semiHidden/>
    <w:unhideWhenUsed/>
    <w:qFormat/>
    <w:rsid w:val="00A10FD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BodyText"/>
    <w:link w:val="Heading7Char"/>
    <w:uiPriority w:val="9"/>
    <w:semiHidden/>
    <w:unhideWhenUsed/>
    <w:qFormat/>
    <w:rsid w:val="00A10FD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BodyText"/>
    <w:link w:val="Heading8Char"/>
    <w:uiPriority w:val="9"/>
    <w:semiHidden/>
    <w:unhideWhenUsed/>
    <w:qFormat/>
    <w:rsid w:val="00A10FD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BodyText"/>
    <w:link w:val="Heading9Char"/>
    <w:uiPriority w:val="9"/>
    <w:semiHidden/>
    <w:unhideWhenUsed/>
    <w:qFormat/>
    <w:rsid w:val="00A10FD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customStyle="1" w:styleId="Heading1Char" w:type="character">
    <w:name w:val="Heading 1 Char"/>
    <w:basedOn w:val="DefaultParagraphFont"/>
    <w:link w:val="Heading1"/>
    <w:uiPriority w:val="9"/>
    <w:rsid w:val="00A10FD9"/>
    <w:rPr>
      <w:rFonts w:asciiTheme="majorHAnsi" w:cstheme="majorBidi" w:eastAsiaTheme="majorEastAsia" w:hAnsiTheme="majorHAnsi"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semiHidden/>
    <w:rsid w:val="00A10FD9"/>
    <w:rPr>
      <w:rFonts w:asciiTheme="majorHAnsi" w:cstheme="majorBidi" w:eastAsiaTheme="majorEastAsia" w:hAnsiTheme="majorHAnsi"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semiHidden/>
    <w:rsid w:val="00A10FD9"/>
    <w:rPr>
      <w:rFonts w:cstheme="majorBidi" w:eastAsiaTheme="majorEastAsia"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A10FD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A10FD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A10FD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A10FD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A10FD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A10FD9"/>
    <w:rPr>
      <w:rFonts w:cstheme="majorBidi" w:eastAsiaTheme="majorEastAsia"/>
      <w:color w:themeColor="text1" w:themeTint="D8" w:val="272727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Text"/>
    <w:next w:val="Footnote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8" Target="numbering.xml" /><Relationship Type="http://schemas.openxmlformats.org/officeDocument/2006/relationships/styles" Id="rId7" Target="styles.xml" /><Relationship Type="http://schemas.openxmlformats.org/officeDocument/2006/relationships/settings" Id="rId6" Target="settings.xml" /><Relationship Type="http://schemas.openxmlformats.org/officeDocument/2006/relationships/webSettings" Id="rId5" Target="webSettings.xml" /><Relationship Type="http://schemas.openxmlformats.org/officeDocument/2006/relationships/fontTable" Id="rId4" Target="fontTable.xml" /><Relationship Type="http://schemas.openxmlformats.org/officeDocument/2006/relationships/theme" Id="rId3" Target="theme/theme1.xml" /><Relationship Type="http://schemas.openxmlformats.org/officeDocument/2006/relationships/footnotes" Id="rId2" Target="footnotes.xml" /><Relationship Type="http://schemas.openxmlformats.org/officeDocument/2006/relationships/comments" Id="rId1" Target="comments.xml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2026-05-16T03:56:22Z</dcterms:created>
  <dcterms:modified xsi:type="dcterms:W3CDTF">2026-05-16T03:56:22Z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