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D0B55" w:rsidR="00083D5F" w:rsidP="00083D5F" w:rsidRDefault="00083D5F" w14:paraId="3D879A72" w14:textId="77777777">
      <w:pPr>
        <w:rPr>
          <w:b/>
          <w:bCs/>
        </w:rPr>
      </w:pPr>
      <w:r w:rsidRPr="000D0B55">
        <w:rPr>
          <w:b/>
          <w:bCs/>
        </w:rPr>
        <w:t>Topic Area:</w:t>
      </w:r>
      <w:r>
        <w:rPr>
          <w:b/>
          <w:bCs/>
        </w:rPr>
        <w:t xml:space="preserve"> 9 Modeling and Simulation</w:t>
      </w:r>
    </w:p>
    <w:p w:rsidR="00083D5F" w:rsidP="00083D5F" w:rsidRDefault="00083D5F" w14:paraId="163CED52" w14:textId="77777777">
      <w:r w:rsidRPr="000D0B55">
        <w:rPr>
          <w:b/>
          <w:bCs/>
        </w:rPr>
        <w:t>PI:</w:t>
      </w:r>
      <w:r>
        <w:t xml:space="preserve"> TBD:</w:t>
      </w:r>
    </w:p>
    <w:p w:rsidRPr="00F128B8" w:rsidR="00083D5F" w:rsidP="00083D5F" w:rsidRDefault="00083D5F" w14:paraId="3A691777" w14:textId="3F5B836D">
      <w:r w:rsidRPr="0F3E2A3D" w:rsidR="0F3E2A3D">
        <w:rPr>
          <w:b w:val="1"/>
          <w:bCs w:val="1"/>
        </w:rPr>
        <w:t xml:space="preserve">Collaborators: </w:t>
      </w:r>
      <w:r w:rsidR="0F3E2A3D">
        <w:rPr/>
        <w:t>ACU / VCU / A&amp;M?</w:t>
      </w:r>
    </w:p>
    <w:p w:rsidR="00083D5F" w:rsidP="00083D5F" w:rsidRDefault="00083D5F" w14:paraId="6CB5FE4E" w14:textId="77777777"/>
    <w:p w:rsidR="00083D5F" w:rsidP="00083D5F" w:rsidRDefault="00083D5F" w14:paraId="1CE9DA84" w14:textId="77777777">
      <w:pPr>
        <w:rPr>
          <w:u w:val="single"/>
        </w:rPr>
      </w:pPr>
      <w:r w:rsidRPr="000D0B55">
        <w:rPr>
          <w:u w:val="single"/>
        </w:rPr>
        <w:t>Overview</w:t>
      </w:r>
    </w:p>
    <w:p w:rsidR="00083D5F" w:rsidRDefault="00083D5F" w14:paraId="6216BCCB" w14:textId="77777777"/>
    <w:p w:rsidRPr="00A96E14" w:rsidR="00A96E14" w:rsidP="00A96E14" w:rsidRDefault="00A96E14" w14:paraId="121ABE76" w14:textId="77777777">
      <w:r w:rsidRPr="00A96E14">
        <w:t xml:space="preserve">Real-time and faster-than-real-time “digital twin” capabilities depend on reduced-order models (ROMs) that can predict system behavior and sensor responses quickly, reliably, and with quantified confidence. For thermal-fluid systems, high-fidelity CFD is typically </w:t>
      </w:r>
      <w:proofErr w:type="gramStart"/>
      <w:r w:rsidRPr="00A96E14">
        <w:t>too computationally</w:t>
      </w:r>
      <w:proofErr w:type="gramEnd"/>
      <w:r w:rsidRPr="00A96E14">
        <w:t xml:space="preserve"> expensive for online use, while system-level tools can still be too slow for tight operational loops (forecasting, repeated what-if planning, or control synthesis) and may not reproduce local sensor signatures with the fidelity required for operations. A practical pathway is to develop ROMs that fuse physics-based simulation with measured data and deploy them in ways that are directly useful to operators: short-horizon forecasting, anomaly detection, scenario planning, and ultimately (where appropriate) higher levels of automation.</w:t>
      </w:r>
    </w:p>
    <w:p w:rsidR="00A96E14" w:rsidRDefault="00A96E14" w14:paraId="508897DE" w14:textId="77777777"/>
    <w:p w:rsidRPr="00A96E14" w:rsidR="00A96E14" w:rsidP="00A96E14" w:rsidRDefault="00A96E14" w14:paraId="49AA4488" w14:textId="4800BBAE">
      <w:r w:rsidRPr="00A96E14">
        <w:t xml:space="preserve">This project </w:t>
      </w:r>
      <w:r>
        <w:t xml:space="preserve">will </w:t>
      </w:r>
      <w:r w:rsidRPr="00A96E14">
        <w:t xml:space="preserve">leverage </w:t>
      </w:r>
      <w:r>
        <w:t xml:space="preserve">the </w:t>
      </w:r>
      <w:r w:rsidRPr="00A96E14">
        <w:t>instrumented natural-circulation flow being constructed and operated at ACU and VCU as the central experimental testbeds. Natural circulation provides a particularly relevant challenge: dynamics are strongly nonlinear, driven by buoyancy, sensitive to thermal boundary conditions, and can exhibit multiple regimes (startup transients, flow reversals under certain conditions, oscillations, and stability boundaries). These characteristics make the loops an ideal mid-scale proving ground for ROM development and deployment strategies that can later translate to more complex plant systems.</w:t>
      </w:r>
    </w:p>
    <w:p w:rsidR="00A96E14" w:rsidRDefault="00A96E14" w14:paraId="0118BA64" w14:textId="77777777"/>
    <w:p w:rsidRPr="00A96E14" w:rsidR="00A96E14" w:rsidP="00A96E14" w:rsidRDefault="00A96E14" w14:paraId="2BED898C" w14:textId="77777777">
      <w:r w:rsidRPr="00A96E14">
        <w:t>The goal of this work is to develop and demonstrate an end-to-end ROM pipeline—covering data generation, model development, verification and validation, and operational deployment—for natural-circulation thermal-fluid loops. The ROMs will be used to (1) forecast system and sensor responses, (2) detect anomalies and incipient faults, (3) support operator planning and what-if analysis, and (4) explore pathways toward increasingly autonomous control modes under appropriate constraints and safeguards.</w:t>
      </w:r>
    </w:p>
    <w:p w:rsidR="00083D5F" w:rsidP="00083D5F" w:rsidRDefault="00A96E14" w14:paraId="4527D1B5" w14:textId="46BD11EC">
      <w:r>
        <w:br/>
      </w:r>
      <w:r>
        <w:t>Technical objectives:</w:t>
      </w:r>
      <w:r>
        <w:br/>
      </w:r>
    </w:p>
    <w:p w:rsidR="00A96E14" w:rsidP="00A96E14" w:rsidRDefault="00A96E14" w14:paraId="755B6C2A" w14:textId="728E100C">
      <w:r>
        <w:t xml:space="preserve">A) </w:t>
      </w:r>
      <w:r w:rsidRPr="00A96E14">
        <w:t>Multi-fidelity data generation and alignment</w:t>
      </w:r>
      <w:r>
        <w:br/>
      </w:r>
      <w:r w:rsidRPr="00A96E14">
        <w:t>We will build a unified dataset that combines:</w:t>
      </w:r>
    </w:p>
    <w:p w:rsidR="00A96E14" w:rsidP="00A96E14" w:rsidRDefault="00A96E14" w14:paraId="329B9296" w14:textId="77777777">
      <w:r w:rsidRPr="00A96E14">
        <w:t>• Measured loop data from ACU/VCU (the operational truth).</w:t>
      </w:r>
    </w:p>
    <w:p w:rsidR="00A96E14" w:rsidP="00A96E14" w:rsidRDefault="00A96E14" w14:paraId="02DEE683" w14:textId="7E46AE71">
      <w:r w:rsidRPr="00A96E14">
        <w:t xml:space="preserve">• </w:t>
      </w:r>
      <w:r>
        <w:t>H</w:t>
      </w:r>
      <w:r w:rsidRPr="00A96E14">
        <w:t xml:space="preserve">igh-fidelity CFD (e.g., </w:t>
      </w:r>
      <w:proofErr w:type="spellStart"/>
      <w:r w:rsidRPr="00A96E14">
        <w:t>OpenFOAM</w:t>
      </w:r>
      <w:proofErr w:type="spellEnd"/>
      <w:r w:rsidRPr="00A96E14">
        <w:t>).</w:t>
      </w:r>
    </w:p>
    <w:p w:rsidR="00A96E14" w:rsidP="00A96E14" w:rsidRDefault="00A96E14" w14:paraId="0804F5F8" w14:textId="410C9E34">
      <w:r w:rsidRPr="00A96E14">
        <w:t xml:space="preserve">• </w:t>
      </w:r>
      <w:r>
        <w:t>S</w:t>
      </w:r>
      <w:r w:rsidRPr="00A96E14">
        <w:t>ystem-level codes (e.g., SAM)</w:t>
      </w:r>
    </w:p>
    <w:p w:rsidRPr="00A96E14" w:rsidR="00A96E14" w:rsidP="00A96E14" w:rsidRDefault="00A96E14" w14:paraId="4B1F67EF" w14:textId="77777777"/>
    <w:p w:rsidRPr="00A96E14" w:rsidR="00A96E14" w:rsidP="00A96E14" w:rsidRDefault="00A96E14" w14:paraId="446C7DB0" w14:textId="5F1B20AE">
      <w:r w:rsidRPr="00A96E14">
        <w:t>B) ROM method development and comparison</w:t>
      </w:r>
      <w:r w:rsidRPr="00A96E14">
        <w:br/>
      </w:r>
      <w:r w:rsidRPr="00A96E14">
        <w:t>We will evaluate a set of complementary ROM approaches tailored to different tasks and data regimes:</w:t>
      </w:r>
      <w:r w:rsidRPr="00A96E14">
        <w:br/>
      </w:r>
      <w:r w:rsidRPr="00A96E14">
        <w:t>• Graph Neural Networks (GNNs) to model the loop as a network of components and junctions, enabling structured learning and improved generalization across configurations.</w:t>
      </w:r>
      <w:r w:rsidRPr="00A96E14">
        <w:br/>
      </w:r>
      <w:r w:rsidRPr="00A96E14">
        <w:t>• Gaussian Process (GP) and kernel-based models for data-efficient learning and principled uncertainty quantification, particularly valuable when measured datasets are limited.</w:t>
      </w:r>
      <w:r w:rsidRPr="00A96E14">
        <w:br/>
      </w:r>
      <w:r w:rsidRPr="00A96E14">
        <w:t>• Hybrid physics-ML models that use system-code outputs as a physics-consistent baseline and learn a correction layer to match measured sensor behavior (including lags, biases, and localized effects).</w:t>
      </w:r>
      <w:r w:rsidRPr="00A96E14">
        <w:br/>
      </w:r>
    </w:p>
    <w:p w:rsidRPr="00A96E14" w:rsidR="00A96E14" w:rsidP="00A96E14" w:rsidRDefault="00A96E14" w14:paraId="2AE13003" w14:textId="77777777">
      <w:r w:rsidRPr="00A96E14">
        <w:t>C) Deployment in an operational setting</w:t>
      </w:r>
      <w:r w:rsidRPr="00A96E14">
        <w:br/>
      </w:r>
      <w:r w:rsidRPr="00A96E14">
        <w:t>ROMs will be packaged as low-latency services that can ingest live sensor streams and provide outputs that operators can use immediately:</w:t>
      </w:r>
      <w:r w:rsidRPr="00A96E14">
        <w:br/>
      </w:r>
      <w:r w:rsidRPr="00A96E14">
        <w:t>• Short-horizon forecasts (seconds to minutes, as dictated by loop time constants).</w:t>
      </w:r>
      <w:r w:rsidRPr="00A96E14">
        <w:br/>
      </w:r>
      <w:r w:rsidRPr="00A96E14">
        <w:t>• Residual-based and probabilistic anomaly indicators.</w:t>
      </w:r>
      <w:r w:rsidRPr="00A96E14">
        <w:br/>
      </w:r>
      <w:r w:rsidRPr="00A96E14">
        <w:t>• What-if planning tools for heater power and cooling adjustments.</w:t>
      </w:r>
      <w:r w:rsidRPr="00A96E14">
        <w:br/>
      </w:r>
      <w:r w:rsidRPr="00A96E14">
        <w:t>• A progression toward semi-autonomous and potentially fully autonomous control modes, beginning with advisory guidance and moving toward closed-loop control only after rigorous evaluation, safety constraints, and fallback logic are established.</w:t>
      </w:r>
    </w:p>
    <w:p w:rsidR="00A96E14" w:rsidP="00083D5F" w:rsidRDefault="00A96E14" w14:paraId="5647D8CD" w14:textId="77777777"/>
    <w:p w:rsidR="00083D5F" w:rsidP="00083D5F" w:rsidRDefault="00083D5F" w14:paraId="23A4DDE7" w14:textId="77777777">
      <w:pPr>
        <w:tabs>
          <w:tab w:val="left" w:pos="1515"/>
        </w:tabs>
      </w:pPr>
      <w:r>
        <w:rPr>
          <w:u w:val="single"/>
        </w:rPr>
        <w:t>Collaboration &amp; Roles</w:t>
      </w:r>
    </w:p>
    <w:p w:rsidR="00083D5F" w:rsidP="00083D5F" w:rsidRDefault="00083D5F" w14:paraId="06E1B5E5" w14:textId="77777777"/>
    <w:p w:rsidRPr="00A96E14" w:rsidR="00A96E14" w:rsidP="00A96E14" w:rsidRDefault="00A96E14" w14:paraId="762B6DD6" w14:textId="77777777">
      <w:r w:rsidRPr="00A96E14">
        <w:t>University of Texas (Lead) will be responsible for the primary modeling and simulation work: multi-fidelity mod-sim strategy, ROM method development (GNN/GP/hybrid), uncertainty quantification, deployment packaging, and overall evaluation framework.</w:t>
      </w:r>
    </w:p>
    <w:p w:rsidR="00083D5F" w:rsidP="00083D5F" w:rsidRDefault="00083D5F" w14:paraId="4A1F30B5" w14:textId="7B56BE93"/>
    <w:p w:rsidRPr="00A96E14" w:rsidR="00A96E14" w:rsidP="00A96E14" w:rsidRDefault="00A96E14" w14:paraId="52F87732" w14:textId="77777777">
      <w:r w:rsidRPr="00A96E14">
        <w:t>ACU and VCU will operate the natural-circulation loops, execute experimental plans, provide measured datasets, and play a central role in operational validation. They will also assess ROM usefulness in practice by incorporating ROM outputs into forecasting, anomaly response, planning workflows, and (as appropriate) supervised automation trials. Their operational feedback will guide iterative improvement.</w:t>
      </w:r>
    </w:p>
    <w:p w:rsidR="00A45181" w:rsidRDefault="00A45181" w14:paraId="0E113CBD" w14:textId="26A8A655"/>
    <w:sectPr w:rsidR="00A45181" w:rsidSect="00EE6E4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83D5F"/>
    <w:rsid w:val="00362C7E"/>
    <w:rsid w:val="005C5FB2"/>
    <w:rsid w:val="006C1960"/>
    <w:rsid w:val="00A45181"/>
    <w:rsid w:val="00A96E14"/>
    <w:rsid w:val="00C64B18"/>
    <w:rsid w:val="00D1010D"/>
    <w:rsid w:val="00EE6E42"/>
    <w:rsid w:val="0F3E2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C5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of Texas at Austin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Cole Gentry</lastModifiedBy>
  <revision>8</revision>
  <dcterms:created xsi:type="dcterms:W3CDTF">2018-02-09T21:34:00.0000000Z</dcterms:created>
  <dcterms:modified xsi:type="dcterms:W3CDTF">2026-01-14T18:13:27.0533961Z</dcterms:modified>
</coreProperties>
</file>