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800"/>
      </w:pPr>
    </w:p>
    <w:p>
      <w:pPr>
        <w:jc w:val="center"/>
      </w:pPr>
      <w:r>
        <w:rPr>
          <w:rFonts w:ascii="Arial" w:cs="Arial" w:eastAsia="Arial" w:hAnsi="Arial"/>
          <w:b/>
          <w:bCs/>
          <w:color w:val="1A1A2E"/>
          <w:sz w:val="72"/>
          <w:szCs w:val="72"/>
        </w:rPr>
        <w:t xml:space="preserve">🦅 ClickHawk</w:t>
      </w:r>
    </w:p>
    <w:p>
      <w:pPr>
        <w:spacing w:before="160"/>
        <w:jc w:val="center"/>
      </w:pPr>
      <w:r>
        <w:rPr>
          <w:rFonts w:ascii="Arial" w:cs="Arial" w:eastAsia="Arial" w:hAnsi="Arial"/>
          <w:i/>
          <w:iCs/>
          <w:color w:val="5D6D7E"/>
          <w:sz w:val="36"/>
          <w:szCs w:val="36"/>
        </w:rPr>
        <w:t xml:space="preserve">The ClickHouse CLI for Data Engineers</w:t>
      </w:r>
    </w:p>
    <w:p>
      <w:pPr>
        <w:spacing w:before="120"/>
        <w:jc w:val="center"/>
      </w:pPr>
      <w:r>
        <w:rPr>
          <w:rFonts w:ascii="Arial" w:cs="Arial" w:eastAsia="Arial" w:hAnsi="Arial"/>
          <w:color w:val="95A5A6"/>
          <w:sz w:val="24"/>
          <w:szCs w:val="24"/>
        </w:rPr>
        <w:t xml:space="preserve">Product Plan v1.0  ·  2026</w:t>
      </w:r>
    </w:p>
    <w:p>
      <w:pPr>
        <w:spacing w:before="1800"/>
      </w:pPr>
      <w:r>
        <w:br w:type="page"/>
      </w: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1. 项目概述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ClickHawk 是一个面向数据工程师和 Python 开发者的开源命令行工具，专为 ClickHouse 工作流设计。它填补了 ClickHouse 官方客户端（纯 SQL 接口）和完整数据平台之间的空白，提供一个统一、人性化的 CLI，覆盖从查询执行到性能调试再到 schema 管理的完整开发工作流。</w:t>
      </w:r>
    </w:p>
    <w:p>
      <w:pPr>
        <w:spacing w:before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属性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内容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项目名称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ClickHawk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命令入口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定位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ClickHouse 的瑞士军刀 CLI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开发语言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 3.13+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主要依赖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Typer · Rich · clickhouse-connect · Pydantic v2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开源协议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目标用户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数据工程师 / 分析师 / Python 开发者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竞品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无直接竞品（官方 clickhouse-client 无开发者体验）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2. 命名逻辑：为什么叫 ClickHawk？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好的工具名称需要做到三点：好记、有隐喻、能搜索到。</w:t>
      </w:r>
    </w:p>
    <w:p>
      <w:pPr>
        <w:spacing w:before="80"/>
      </w:pP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Click — 直接对应 ClickHouse，用户一眼明白用途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Hawk（鹰）— 隐喻精准、快速、锐利的查询洞察力，鹰眼看穿慢查询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ch — 命令入口简短易打，和 ClickHouse 官方缩写一致，自然易记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sz w:val="22"/>
          <w:szCs w:val="22"/>
        </w:rPr>
        <w:t xml:space="preserve">可搜索性强 — "clickhawk" 在 PyPI 和 GitHub 上无重名</w:t>
      </w:r>
    </w:p>
    <w:p>
      <w:pPr>
        <w:spacing w:before="80"/>
      </w:pPr>
    </w:p>
    <w:p>
      <w:pPr>
        <w:spacing w:before="80"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备选名称（均已排除）：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000"/>
        <w:gridCol w:w="3526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候选名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优点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排除原因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chkit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简短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太泛化，无记忆点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clickdash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形象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dashboard 定位偏窄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chtools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直白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不好记，无个性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hawkch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✗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读起来拗口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3. 解决的真实痛点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3.1 现有工具的问题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200"/>
        <w:gridCol w:w="4026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工具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核心问题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clickhouse-client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官方 CLI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纯 SQL 接口，无格式化、无 profile、无 debug 功能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clickhouse-connect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官方 Python SDK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连接器定位，不是开发者工具，无 ORM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clickhouse-driver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社区 Python SDK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只有原始 SQL，无类型安全，无 async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infi.clickhouse_orm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ORM 库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多年未维护，不支持 Pydantic v2，无 async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DBeaver / DataGrip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GUI 工具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重型 GUI，不适合脚本化和 pipeline 集成</w:t>
            </w:r>
          </w:p>
        </w:tc>
      </w:tr>
    </w:tbl>
    <w:p>
      <w:pPr>
        <w:spacing w:before="16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3.2 真实工作流中的痛苦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需要手写 system.query_log SQL，结果是裸文本，看不懂: </w:t>
      </w:r>
      <w:r>
        <w:rPr>
          <w:rFonts w:ascii="Arial" w:cs="Arial" w:eastAsia="Arial" w:hAnsi="Arial"/>
          <w:sz w:val="22"/>
          <w:szCs w:val="22"/>
        </w:rPr>
        <w:t xml:space="preserve">调试慢查询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纯文本 tree 格式，没有颜色和层次感，极难阅读: </w:t>
      </w:r>
      <w:r>
        <w:rPr>
          <w:rFonts w:ascii="Arial" w:cs="Arial" w:eastAsia="Arial" w:hAnsi="Arial"/>
          <w:sz w:val="22"/>
          <w:szCs w:val="22"/>
        </w:rPr>
        <w:t xml:space="preserve">EXPLAIN 输出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每次要登录 clickhouse-client 手写 SELECT * FROM system.processes: </w:t>
      </w:r>
      <w:r>
        <w:rPr>
          <w:rFonts w:ascii="Arial" w:cs="Arial" w:eastAsia="Arial" w:hAnsi="Arial"/>
          <w:sz w:val="22"/>
          <w:szCs w:val="22"/>
        </w:rPr>
        <w:t xml:space="preserve">查看当前运行查询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没有工具能对比两个环境（dev vs prod）的 schema 差异: </w:t>
      </w:r>
      <w:r>
        <w:rPr>
          <w:rFonts w:ascii="Arial" w:cs="Arial" w:eastAsia="Arial" w:hAnsi="Arial"/>
          <w:sz w:val="22"/>
          <w:szCs w:val="22"/>
        </w:rPr>
        <w:t xml:space="preserve">schema 对比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每个操作用不同工具，workflow 碎片化: </w:t>
      </w:r>
      <w:r>
        <w:rPr>
          <w:rFonts w:ascii="Arial" w:cs="Arial" w:eastAsia="Arial" w:hAnsi="Arial"/>
          <w:sz w:val="22"/>
          <w:szCs w:val="22"/>
        </w:rPr>
        <w:t xml:space="preserve">无统一入口</w:t>
      </w:r>
    </w:p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4. 产品功能规划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200"/>
        <w:gridCol w:w="2026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命令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功能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阶段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query &lt;sql&gt;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执行 SQL，支持 table/json/csv 输出格式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profile &lt;sql&gt;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执行并输出完整性能报告（耗时/行数/内存/分区）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slowlog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从 system.query_log 展示慢查询排行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schema show &lt;table&gt;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展示表结构（列名/类型/默认值/注释）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schema tables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列出所有表（含大小和行数）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monitor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实时 Live Dashboard 展示当前运行查询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health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集群健康检查（版本/连接/uptime）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explain &lt;sql&gt;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彩色树形 EXPLAIN 输出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schema diff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对比两个环境的 schema 差异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migrate run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执行 schema migration 文件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check nulls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检查指定表的空值率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v0.3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check cardinality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检查列基数（用于 ORDER BY 优化建议）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v0.3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export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导出查询结果到文件（Parquet/CSV/JSON）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v0.3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5. 技术架构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5.1 项目结构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clickhawk/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├── src/clickhawk/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├── main.py              # Typer app 入口，注册所有命令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├── core/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├── client.py        # ClickHouse 连接管理（单例）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└── config.py        # Pydantic Settings，读取 .env / 环境变量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├── commands/            # 每个 CLI 命令对应一个文件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├── query.py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├── profile.py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├── slowlog.py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├── schema.py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├── monitor.py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│   └── migrate.py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├── formatters/          # 输出格式化（table/json/csv/tree）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│   └── utils/               # SQL 工具函数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├── tests/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├── pyproject.toml  </w:t>
      </w:r>
    </w:p>
    <w:p>
      <w:pPr>
        <w:shd w:fill="1E1E2E" w:val="clear"/>
        <w:spacing w:before="80" w:after="80"/>
      </w:pPr>
      <w:r>
        <w:rPr>
          <w:rFonts w:ascii="Courier New" w:cs="Courier New" w:eastAsia="Courier New" w:hAnsi="Courier New"/>
          <w:color w:val="A8FF78"/>
          <w:sz w:val="20"/>
          <w:szCs w:val="20"/>
        </w:rPr>
        <w:t xml:space="preserve">  └── .env.example  </w:t>
      </w:r>
    </w:p>
    <w:p>
      <w:pPr>
        <w:spacing w:before="16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5.2 核心技术选型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800"/>
        <w:gridCol w:w="4226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组件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选择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理由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框架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Typer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基于 Python type hints，自动生成 help，与 Rich 深度集成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终端输出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Rich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彩色表格/进度条/Live 刷新，业界最佳终端 UI 库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 客户端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clickhouse-connect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官方维护，支持 Pandas/Polars，HTTP 协议稳定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配置管理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Pydantic Settings v2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自动读取 .env 和环境变量，类型安全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测试框架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pytest + pytest-asyncio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生态完整，支持 async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代码质量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Ruff + mypy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最快的 linter，严格类型检查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打包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Hatchling (pyproject.toml)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现代 Python 打包标准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6. 开发路线图</w:t>
      </w:r>
    </w:p>
    <w:p>
      <w:pPr>
        <w:spacing w:before="8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Phase 1 — MVP v0.1（第 1-6 周，每周 10h）</w:t>
      </w:r>
    </w:p>
    <w:p>
      <w:pPr>
        <w:spacing w:before="80"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目标：能真实使用的工具，自己每天用它。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226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周次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任务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1-2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项目搭建 · core/client.py · core/config.py · ch health · ch query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3-4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profile（system.query_log 集成）· ch slowlog · formatters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5-6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schema show/tables · ch monitor（Live刷新）· README · PyPI 发布 v0.1</w:t>
            </w:r>
          </w:p>
        </w:tc>
      </w:tr>
    </w:tbl>
    <w:p>
      <w:pPr>
        <w:spacing w:before="16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Phase 2 — v0.2（第 7-14 周）</w:t>
      </w:r>
    </w:p>
    <w:p>
      <w:pPr>
        <w:spacing w:before="80"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目标：让开发者也依赖它。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226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周次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任务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7-9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explain（彩色树形输出，解析 EXPLAIN PLAN/PIPELINE）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10-12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schema diff（对比两个连接的 schema）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13-14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migrate（migration 文件管理，类似 Alembic 极简版）</w:t>
            </w:r>
          </w:p>
        </w:tc>
      </w:tr>
    </w:tbl>
    <w:p>
      <w:pPr>
        <w:spacing w:before="16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Phase 3 — v0.3（第 15-22 周）</w:t>
      </w:r>
    </w:p>
    <w:p>
      <w:pPr>
        <w:spacing w:before="80"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目标：数据质量 + 导出，扩大用户群。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226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周次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任务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15-17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check nulls / cardinality / duplicates（数据质量扫描）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18-20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 export（Parquet/CSV/JSON 导出，支持 S3）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21-22</w:t>
            </w:r>
          </w:p>
        </w:tc>
        <w:tc>
          <w:tcPr>
            <w:tcW w:type="dxa" w:w="7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多数据库支持准备（DuckDB adapter，同一套 CLI）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7. 冷启动与增长策略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7.1 第一批用户怎么来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在 Kaiko 日常工作中使用，发现真实 bug 和缺失功能: </w:t>
      </w:r>
      <w:r>
        <w:rPr>
          <w:rFonts w:ascii="Arial" w:cs="Arial" w:eastAsia="Arial" w:hAnsi="Arial"/>
          <w:sz w:val="22"/>
          <w:szCs w:val="22"/>
        </w:rPr>
        <w:t xml:space="preserve">你自己是第一个用户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ClickHouse 社区在 HN 很活跃，一篇好文能带来几百 star: </w:t>
      </w:r>
      <w:r>
        <w:rPr>
          <w:rFonts w:ascii="Arial" w:cs="Arial" w:eastAsia="Arial" w:hAnsi="Arial"/>
          <w:sz w:val="22"/>
          <w:szCs w:val="22"/>
        </w:rPr>
        <w:t xml:space="preserve">发 Hacker News Show HN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他们有月度社区 newsletter，可以投稿: </w:t>
      </w:r>
      <w:r>
        <w:rPr>
          <w:rFonts w:ascii="Arial" w:cs="Arial" w:eastAsia="Arial" w:hAnsi="Arial"/>
          <w:sz w:val="22"/>
          <w:szCs w:val="22"/>
        </w:rPr>
        <w:t xml:space="preserve">ClickHouse 官方 Newsletter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数据工程师聚集地，适合宣传实用 CLI 工具: </w:t>
      </w:r>
      <w:r>
        <w:rPr>
          <w:rFonts w:ascii="Arial" w:cs="Arial" w:eastAsia="Arial" w:hAnsi="Arial"/>
          <w:sz w:val="22"/>
          <w:szCs w:val="22"/>
        </w:rPr>
        <w:t xml:space="preserve">Reddit r/dataengineering</w:t>
      </w:r>
    </w:p>
    <w:p>
      <w:pPr>
        <w:pStyle w:val="ListParagraph"/>
        <w:numPr>
          <w:ilvl w:val="0"/>
          <w:numId w:val="2"/>
        </w:numPr>
        <w:spacing w:before="60"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写「我如何用 ClickHawk debug 一个慢查询」系列: </w:t>
      </w:r>
      <w:r>
        <w:rPr>
          <w:rFonts w:ascii="Arial" w:cs="Arial" w:eastAsia="Arial" w:hAnsi="Arial"/>
          <w:sz w:val="22"/>
          <w:szCs w:val="22"/>
        </w:rPr>
        <w:t xml:space="preserve">dev.to / Medium 技术文章</w:t>
      </w:r>
    </w:p>
    <w:p>
      <w:pPr>
        <w:spacing w:before="16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7.2 增长飞轮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开源工具的增长核心是：解决真实痛点 → 用户口碑 → GitHub Star → 更多贡献者 → 更好的工具。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526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阶段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目标 Stars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关键里程碑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 发布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 → 100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PyPI 上线，HN 帖子，README 清晰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 发布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 → 500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schema diff 功能，博客文章，社区提问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v0.3 发布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 → 2000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数据质量功能，视频 demo，ClickHouse newsletter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长期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2000+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多数据库支持，企业版功能，赞助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8. 变现路径（长期）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核心保持开源免费，商业化走「开源核心 + 企业版」路线，参考 dbt / Bytebase 模式：</w:t>
      </w:r>
    </w:p>
    <w:p>
      <w:pPr>
        <w:spacing w:before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800"/>
        <w:gridCol w:w="2426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层级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功能</w:t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定价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开源版（永久免费）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所有核心 CLI 命令</w:t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免费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Pro（个人）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多环境配置管理 · query 历史 · 导出到 S3</w:t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$9/月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Team（企业）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团队共享连接配置 · 权限管理 · 审计日志 · Slack 告警</w:t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$49/月/用户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9. 成功指标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000"/>
        <w:gridCol w:w="3526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时间节点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指标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目标值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发布后 1 个月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Stars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 100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发布后 1 个月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PyPI 月下载量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 500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发布后 3 个月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Stars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 500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发布后 6 个月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PyPI 月下载量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 5,000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发布后 1 年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Stars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 2,000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发布后 1 年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活跃贡献者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4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≥ 5 人</w:t>
            </w:r>
          </w:p>
        </w:tc>
      </w:tr>
    </w:tbl>
    <w:p>
      <w:pPr>
        <w:spacing w:before="200"/>
      </w:pPr>
    </w:p>
    <w:p>
      <w:pPr>
        <w:pBdr>
          <w:bottom w:val="single" w:color="DDDDDD" w:sz="1"/>
        </w:pBdr>
        <w:spacing w:before="120" w:after="120"/>
      </w:pPr>
    </w:p>
    <w:p>
      <w:pPr>
        <w:pStyle w:val="Heading1"/>
        <w:spacing w:before="360" w:after="160"/>
      </w:pPr>
      <w:r>
        <w:rPr>
          <w:rFonts w:ascii="Arial" w:cs="Arial" w:eastAsia="Arial" w:hAnsi="Arial"/>
          <w:b/>
          <w:bCs/>
          <w:color w:val="1A1A2E"/>
          <w:sz w:val="36"/>
          <w:szCs w:val="36"/>
        </w:rPr>
        <w:t xml:space="preserve">10. 一句话总结</w:t>
      </w:r>
    </w:p>
    <w:p>
      <w:pPr>
        <w:shd w:fill="1A1A2E" w:val="clear"/>
        <w:spacing w:before="160" w:after="160"/>
        <w:jc w:val="center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ClickHawk = 数据工程师 ClickHouse 日常工作流的统一 CLI 入口</w:t>
      </w:r>
    </w:p>
    <w:p>
      <w:pPr>
        <w:spacing w:before="80" w:after="80"/>
      </w:pPr>
      <w:r>
        <w:rPr>
          <w:rFonts w:ascii="Arial" w:cs="Arial" w:eastAsia="Arial" w:hAnsi="Arial"/>
          <w:sz w:val="22"/>
          <w:szCs w:val="22"/>
        </w:rPr>
        <w:t xml:space="preserve">你有真实使用场景（Kaiko 数据 pipeline）、有足够技术背景（Python + DevOps + ClickHouse）、有明确的竞品空白，加上每周 10 小时的认真投入——这是一个能做出来、能做大的方向。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60"/>
      <w:outlineLvl w:val="0"/>
    </w:pPr>
    <w:rPr>
      <w:rFonts w:ascii="Arial" w:cs="Arial" w:eastAsia="Arial" w:hAnsi="Arial"/>
      <w:b/>
      <w:bCs/>
      <w:color w:val="1A1A2E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Arial" w:cs="Arial" w:eastAsia="Arial" w:hAnsi="Arial"/>
      <w:b/>
      <w:bCs/>
      <w:color w:val="2C3E50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34495E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2026-03-08T22:02:35.656Z</dcterms:created>
  <dcterms:modified xsi:type="dcterms:W3CDTF">2026-03-08T22:02:35.657Z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